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D638D5" w14:textId="76D8E423" w:rsidR="00A72E45" w:rsidRDefault="005C7F7A">
      <w:pPr>
        <w:widowControl w:val="0"/>
        <w:spacing w:after="398"/>
        <w:ind w:left="618"/>
        <w:jc w:val="both"/>
        <w:rPr>
          <w:rFonts w:ascii="Arial" w:hAnsi="Arial" w:cs="Arial"/>
          <w:color w:val="000000"/>
          <w:spacing w:val="-2"/>
          <w:shd w:val="clear" w:color="auto" w:fill="FFFF00"/>
        </w:rPr>
      </w:pPr>
      <w:r>
        <w:rPr>
          <w:noProof/>
        </w:rPr>
        <mc:AlternateContent>
          <mc:Choice Requires="wps">
            <w:drawing>
              <wp:anchor distT="0" distB="0" distL="114935" distR="114935" simplePos="0" relativeHeight="251657728" behindDoc="0" locked="0" layoutInCell="1" allowOverlap="1" wp14:anchorId="28DF309A" wp14:editId="0EF562B8">
                <wp:simplePos x="0" y="0"/>
                <wp:positionH relativeFrom="column">
                  <wp:posOffset>-451485</wp:posOffset>
                </wp:positionH>
                <wp:positionV relativeFrom="paragraph">
                  <wp:posOffset>-360045</wp:posOffset>
                </wp:positionV>
                <wp:extent cx="3621405" cy="1419225"/>
                <wp:effectExtent l="10160" t="9525" r="6985" b="9525"/>
                <wp:wrapNone/>
                <wp:docPr id="651196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405" cy="1419225"/>
                        </a:xfrm>
                        <a:prstGeom prst="rect">
                          <a:avLst/>
                        </a:prstGeom>
                        <a:solidFill>
                          <a:srgbClr val="FFFFFF"/>
                        </a:solidFill>
                        <a:ln w="6350">
                          <a:solidFill>
                            <a:srgbClr val="FFFFFF"/>
                          </a:solidFill>
                          <a:miter lim="800000"/>
                          <a:headEnd/>
                          <a:tailEnd/>
                        </a:ln>
                      </wps:spPr>
                      <wps:txbx>
                        <w:txbxContent>
                          <w:p w14:paraId="7A34DAB4" w14:textId="6AADA030" w:rsidR="00A72E45" w:rsidRDefault="005C7F7A">
                            <w:pPr>
                              <w:ind w:right="37"/>
                              <w:jc w:val="center"/>
                              <w:rPr>
                                <w:sz w:val="20"/>
                                <w:szCs w:val="20"/>
                              </w:rPr>
                            </w:pPr>
                            <w:r>
                              <w:rPr>
                                <w:noProof/>
                                <w:sz w:val="20"/>
                                <w:szCs w:val="20"/>
                              </w:rPr>
                              <w:drawing>
                                <wp:inline distT="0" distB="0" distL="0" distR="0" wp14:anchorId="3B145372" wp14:editId="6478003A">
                                  <wp:extent cx="445135" cy="44513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solidFill>
                                            <a:srgbClr val="FFFFFF"/>
                                          </a:solidFill>
                                          <a:ln>
                                            <a:noFill/>
                                          </a:ln>
                                        </pic:spPr>
                                      </pic:pic>
                                    </a:graphicData>
                                  </a:graphic>
                                </wp:inline>
                              </w:drawing>
                            </w:r>
                          </w:p>
                          <w:p w14:paraId="58B7132A" w14:textId="77777777" w:rsidR="00A72E45" w:rsidRDefault="00A72E45">
                            <w:pPr>
                              <w:ind w:right="37"/>
                              <w:jc w:val="center"/>
                              <w:rPr>
                                <w:sz w:val="20"/>
                                <w:szCs w:val="20"/>
                              </w:rPr>
                            </w:pPr>
                          </w:p>
                          <w:p w14:paraId="02672221" w14:textId="77777777" w:rsidR="00A72E45" w:rsidRDefault="00A72E45">
                            <w:pPr>
                              <w:spacing w:line="360" w:lineRule="auto"/>
                              <w:ind w:right="37"/>
                              <w:jc w:val="center"/>
                              <w:rPr>
                                <w:rFonts w:ascii="Verdana" w:hAnsi="Verdana" w:cs="Arial"/>
                                <w:b/>
                                <w:color w:val="000000"/>
                                <w:sz w:val="16"/>
                                <w:szCs w:val="16"/>
                              </w:rPr>
                            </w:pPr>
                            <w:r>
                              <w:rPr>
                                <w:rFonts w:ascii="Verdana" w:hAnsi="Verdana" w:cs="Arial"/>
                                <w:b/>
                                <w:color w:val="000000"/>
                                <w:sz w:val="16"/>
                                <w:szCs w:val="16"/>
                              </w:rPr>
                              <w:t xml:space="preserve">7 SZPITAL MARYNARKI WOJENNEJ Z PRZYCHODNIĄ </w:t>
                            </w:r>
                          </w:p>
                          <w:p w14:paraId="499506BB"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Samodzielny Publiczny Zakład Opieki Zdrowotnej</w:t>
                            </w:r>
                          </w:p>
                          <w:p w14:paraId="75301D5B"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imienia kontradmirała profesora Wiesława Łasińskiego</w:t>
                            </w:r>
                          </w:p>
                          <w:p w14:paraId="51E332B4"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ul. Polanki 117, 80-305 Gdańsk</w:t>
                            </w:r>
                          </w:p>
                          <w:p w14:paraId="141D0CF8" w14:textId="77777777" w:rsidR="00A72E45" w:rsidRDefault="00A72E45">
                            <w:pPr>
                              <w:spacing w:line="360" w:lineRule="auto"/>
                              <w:ind w:right="37"/>
                              <w:jc w:val="center"/>
                              <w:rPr>
                                <w:rFonts w:ascii="Arial" w:hAnsi="Arial" w:cs="Arial"/>
                                <w:b/>
                                <w:color w:val="000000"/>
                              </w:rPr>
                            </w:pPr>
                          </w:p>
                          <w:p w14:paraId="398736F3" w14:textId="77777777" w:rsidR="00A72E45" w:rsidRDefault="00A72E45">
                            <w:pPr>
                              <w:spacing w:line="360" w:lineRule="auto"/>
                              <w:ind w:right="37"/>
                              <w:jc w:val="center"/>
                              <w:rPr>
                                <w:rFonts w:ascii="Arial" w:hAnsi="Arial" w:cs="Arial"/>
                                <w:b/>
                                <w:color w:val="000000"/>
                              </w:rPr>
                            </w:pPr>
                          </w:p>
                          <w:p w14:paraId="1353CC3E" w14:textId="77777777" w:rsidR="00A72E45" w:rsidRDefault="00A72E45">
                            <w:pPr>
                              <w:spacing w:line="360" w:lineRule="auto"/>
                              <w:ind w:right="37"/>
                              <w:jc w:val="center"/>
                              <w:rPr>
                                <w:rFonts w:ascii="Arial" w:hAnsi="Arial" w:cs="Arial"/>
                                <w:b/>
                                <w:color w:val="000000"/>
                              </w:rPr>
                            </w:pPr>
                          </w:p>
                          <w:p w14:paraId="10CF1056" w14:textId="77777777" w:rsidR="00A72E45" w:rsidRDefault="00A72E45">
                            <w:pPr>
                              <w:spacing w:line="360" w:lineRule="auto"/>
                              <w:jc w:val="center"/>
                              <w:rPr>
                                <w:b/>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DF309A" id="_x0000_t202" coordsize="21600,21600" o:spt="202" path="m,l,21600r21600,l21600,xe">
                <v:stroke joinstyle="miter"/>
                <v:path gradientshapeok="t" o:connecttype="rect"/>
              </v:shapetype>
              <v:shape id="Text Box 2" o:spid="_x0000_s1026" type="#_x0000_t202" style="position:absolute;left:0;text-align:left;margin-left:-35.55pt;margin-top:-28.35pt;width:285.15pt;height:111.7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" strokecolor="white" strokeweight=".5pt">
                <v:textbox inset="7.45pt,3.85pt,7.45pt,3.85pt">
                  <w:txbxContent>
                    <w:p w14:paraId="7A34DAB4" w14:textId="6AADA030" w:rsidR="00A72E45" w:rsidRDefault="005C7F7A">
                      <w:pPr>
                        <w:ind w:right="37"/>
                        <w:jc w:val="center"/>
                        <w:rPr>
                          <w:sz w:val="20"/>
                          <w:szCs w:val="20"/>
                        </w:rPr>
                      </w:pPr>
                      <w:r>
                        <w:rPr>
                          <w:noProof/>
                          <w:sz w:val="20"/>
                          <w:szCs w:val="20"/>
                        </w:rPr>
                        <w:drawing>
                          <wp:inline distT="0" distB="0" distL="0" distR="0" wp14:anchorId="3B145372" wp14:editId="6478003A">
                            <wp:extent cx="445135" cy="44513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solidFill>
                                      <a:srgbClr val="FFFFFF"/>
                                    </a:solidFill>
                                    <a:ln>
                                      <a:noFill/>
                                    </a:ln>
                                  </pic:spPr>
                                </pic:pic>
                              </a:graphicData>
                            </a:graphic>
                          </wp:inline>
                        </w:drawing>
                      </w:r>
                    </w:p>
                    <w:p w14:paraId="58B7132A" w14:textId="77777777" w:rsidR="00A72E45" w:rsidRDefault="00A72E45">
                      <w:pPr>
                        <w:ind w:right="37"/>
                        <w:jc w:val="center"/>
                        <w:rPr>
                          <w:sz w:val="20"/>
                          <w:szCs w:val="20"/>
                        </w:rPr>
                      </w:pPr>
                    </w:p>
                    <w:p w14:paraId="02672221" w14:textId="77777777" w:rsidR="00A72E45" w:rsidRDefault="00A72E45">
                      <w:pPr>
                        <w:spacing w:line="360" w:lineRule="auto"/>
                        <w:ind w:right="37"/>
                        <w:jc w:val="center"/>
                        <w:rPr>
                          <w:rFonts w:ascii="Verdana" w:hAnsi="Verdana" w:cs="Arial"/>
                          <w:b/>
                          <w:color w:val="000000"/>
                          <w:sz w:val="16"/>
                          <w:szCs w:val="16"/>
                        </w:rPr>
                      </w:pPr>
                      <w:r>
                        <w:rPr>
                          <w:rFonts w:ascii="Verdana" w:hAnsi="Verdana" w:cs="Arial"/>
                          <w:b/>
                          <w:color w:val="000000"/>
                          <w:sz w:val="16"/>
                          <w:szCs w:val="16"/>
                        </w:rPr>
                        <w:t xml:space="preserve">7 SZPITAL MARYNARKI WOJENNEJ Z PRZYCHODNIĄ </w:t>
                      </w:r>
                    </w:p>
                    <w:p w14:paraId="499506BB"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Samodzielny Publiczny Zakład Opieki Zdrowotnej</w:t>
                      </w:r>
                    </w:p>
                    <w:p w14:paraId="75301D5B"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imienia kontradmirała profesora Wiesława Łasińskiego</w:t>
                      </w:r>
                    </w:p>
                    <w:p w14:paraId="51E332B4" w14:textId="77777777" w:rsidR="00A72E45" w:rsidRDefault="00A72E45">
                      <w:pPr>
                        <w:spacing w:line="360" w:lineRule="auto"/>
                        <w:ind w:right="37"/>
                        <w:jc w:val="center"/>
                        <w:rPr>
                          <w:rFonts w:ascii="Verdana" w:hAnsi="Verdana" w:cs="Arial"/>
                          <w:bCs/>
                          <w:color w:val="000000"/>
                          <w:sz w:val="16"/>
                          <w:szCs w:val="16"/>
                        </w:rPr>
                      </w:pPr>
                      <w:r>
                        <w:rPr>
                          <w:rFonts w:ascii="Verdana" w:hAnsi="Verdana" w:cs="Arial"/>
                          <w:bCs/>
                          <w:color w:val="000000"/>
                          <w:sz w:val="16"/>
                          <w:szCs w:val="16"/>
                        </w:rPr>
                        <w:t>ul. Polanki 117, 80-305 Gdańsk</w:t>
                      </w:r>
                    </w:p>
                    <w:p w14:paraId="141D0CF8" w14:textId="77777777" w:rsidR="00A72E45" w:rsidRDefault="00A72E45">
                      <w:pPr>
                        <w:spacing w:line="360" w:lineRule="auto"/>
                        <w:ind w:right="37"/>
                        <w:jc w:val="center"/>
                        <w:rPr>
                          <w:rFonts w:ascii="Arial" w:hAnsi="Arial" w:cs="Arial"/>
                          <w:b/>
                          <w:color w:val="000000"/>
                        </w:rPr>
                      </w:pPr>
                    </w:p>
                    <w:p w14:paraId="398736F3" w14:textId="77777777" w:rsidR="00A72E45" w:rsidRDefault="00A72E45">
                      <w:pPr>
                        <w:spacing w:line="360" w:lineRule="auto"/>
                        <w:ind w:right="37"/>
                        <w:jc w:val="center"/>
                        <w:rPr>
                          <w:rFonts w:ascii="Arial" w:hAnsi="Arial" w:cs="Arial"/>
                          <w:b/>
                          <w:color w:val="000000"/>
                        </w:rPr>
                      </w:pPr>
                    </w:p>
                    <w:p w14:paraId="1353CC3E" w14:textId="77777777" w:rsidR="00A72E45" w:rsidRDefault="00A72E45">
                      <w:pPr>
                        <w:spacing w:line="360" w:lineRule="auto"/>
                        <w:ind w:right="37"/>
                        <w:jc w:val="center"/>
                        <w:rPr>
                          <w:rFonts w:ascii="Arial" w:hAnsi="Arial" w:cs="Arial"/>
                          <w:b/>
                          <w:color w:val="000000"/>
                        </w:rPr>
                      </w:pPr>
                    </w:p>
                    <w:p w14:paraId="10CF1056" w14:textId="77777777" w:rsidR="00A72E45" w:rsidRDefault="00A72E45">
                      <w:pPr>
                        <w:spacing w:line="360" w:lineRule="auto"/>
                        <w:jc w:val="center"/>
                        <w:rPr>
                          <w:b/>
                        </w:rPr>
                      </w:pPr>
                    </w:p>
                  </w:txbxContent>
                </v:textbox>
              </v:shape>
            </w:pict>
          </mc:Fallback>
        </mc:AlternateContent>
      </w:r>
      <w:r w:rsidR="00A72E45">
        <w:rPr>
          <w:rFonts w:ascii="Arial" w:hAnsi="Arial" w:cs="Arial"/>
          <w:color w:val="000000"/>
          <w:spacing w:val="-2"/>
          <w:shd w:val="clear" w:color="auto" w:fill="FFFF00"/>
        </w:rPr>
        <w:t xml:space="preserve"> </w:t>
      </w:r>
    </w:p>
    <w:p w14:paraId="734F1679" w14:textId="77777777" w:rsidR="00A72E45" w:rsidRDefault="00A72E45">
      <w:pPr>
        <w:jc w:val="both"/>
        <w:rPr>
          <w:shd w:val="clear" w:color="auto" w:fill="FFFF00"/>
        </w:rPr>
      </w:pPr>
    </w:p>
    <w:p w14:paraId="3C1E21A9" w14:textId="77777777" w:rsidR="00A72E45" w:rsidRDefault="00A72E45">
      <w:pPr>
        <w:pStyle w:val="Tekstpodstawowy"/>
        <w:jc w:val="both"/>
        <w:rPr>
          <w:rFonts w:ascii="Arial" w:hAnsi="Arial" w:cs="Arial"/>
          <w:shd w:val="clear" w:color="auto" w:fill="FFFF00"/>
        </w:rPr>
      </w:pPr>
    </w:p>
    <w:p w14:paraId="6AFE140D" w14:textId="77777777" w:rsidR="00A72E45" w:rsidRDefault="00A72E45">
      <w:pPr>
        <w:jc w:val="both"/>
        <w:rPr>
          <w:b/>
          <w:sz w:val="22"/>
          <w:szCs w:val="22"/>
          <w:shd w:val="clear" w:color="auto" w:fill="FFFF00"/>
        </w:rPr>
      </w:pPr>
    </w:p>
    <w:p w14:paraId="305437C0" w14:textId="77777777" w:rsidR="00A72E45" w:rsidRDefault="00A72E45">
      <w:pPr>
        <w:pStyle w:val="NormalnyWeb"/>
        <w:spacing w:before="0" w:after="0"/>
        <w:jc w:val="both"/>
        <w:rPr>
          <w:rFonts w:ascii="Verdana" w:hAnsi="Verdana"/>
          <w:sz w:val="16"/>
          <w:szCs w:val="16"/>
          <w:shd w:val="clear" w:color="auto" w:fill="FFFF00"/>
        </w:rPr>
      </w:pPr>
    </w:p>
    <w:p w14:paraId="29EB9280" w14:textId="77777777" w:rsidR="00A72E45" w:rsidRDefault="00A72E45">
      <w:pPr>
        <w:pStyle w:val="NormalnyWeb"/>
        <w:spacing w:before="0" w:after="0"/>
        <w:jc w:val="both"/>
        <w:rPr>
          <w:rFonts w:ascii="Verdana" w:hAnsi="Verdana"/>
          <w:sz w:val="16"/>
          <w:szCs w:val="16"/>
          <w:shd w:val="clear" w:color="auto" w:fill="FFFF00"/>
        </w:rPr>
      </w:pPr>
    </w:p>
    <w:p w14:paraId="4D5FF27E" w14:textId="77777777" w:rsidR="00A72E45" w:rsidRDefault="00A72E45">
      <w:pPr>
        <w:pStyle w:val="NormalnyWeb"/>
        <w:spacing w:before="0" w:after="0"/>
        <w:jc w:val="both"/>
        <w:rPr>
          <w:rFonts w:ascii="Verdana" w:hAnsi="Verdana"/>
          <w:sz w:val="16"/>
          <w:szCs w:val="16"/>
          <w:shd w:val="clear" w:color="auto" w:fill="FFFF00"/>
        </w:rPr>
      </w:pPr>
    </w:p>
    <w:p w14:paraId="74E6BC3D" w14:textId="5D7C4FC5" w:rsidR="00A72E45" w:rsidRDefault="00A72E45">
      <w:pPr>
        <w:pStyle w:val="NormalnyWeb"/>
        <w:spacing w:before="0" w:after="0"/>
        <w:jc w:val="right"/>
        <w:rPr>
          <w:rFonts w:ascii="Verdana" w:hAnsi="Verdana"/>
          <w:sz w:val="16"/>
          <w:szCs w:val="16"/>
        </w:rPr>
      </w:pPr>
      <w:r>
        <w:rPr>
          <w:rFonts w:ascii="Verdana" w:hAnsi="Verdana"/>
          <w:sz w:val="16"/>
          <w:szCs w:val="16"/>
        </w:rPr>
        <w:t xml:space="preserve">Gdańsk, dnia </w:t>
      </w:r>
      <w:r w:rsidR="00D66AF6">
        <w:rPr>
          <w:rFonts w:ascii="Verdana" w:hAnsi="Verdana"/>
          <w:sz w:val="16"/>
          <w:szCs w:val="16"/>
        </w:rPr>
        <w:t>1</w:t>
      </w:r>
      <w:r w:rsidR="00776881">
        <w:rPr>
          <w:rFonts w:ascii="Verdana" w:hAnsi="Verdana"/>
          <w:sz w:val="16"/>
          <w:szCs w:val="16"/>
        </w:rPr>
        <w:t>3</w:t>
      </w:r>
      <w:r w:rsidR="003173C4">
        <w:rPr>
          <w:rFonts w:ascii="Verdana" w:hAnsi="Verdana"/>
          <w:sz w:val="16"/>
          <w:szCs w:val="16"/>
        </w:rPr>
        <w:t>.10</w:t>
      </w:r>
      <w:r>
        <w:rPr>
          <w:rFonts w:ascii="Verdana" w:hAnsi="Verdana"/>
          <w:sz w:val="16"/>
          <w:szCs w:val="16"/>
        </w:rPr>
        <w:t>.2026 r.</w:t>
      </w:r>
    </w:p>
    <w:p w14:paraId="52D062A6" w14:textId="77777777" w:rsidR="00A72E45" w:rsidRDefault="00A72E45">
      <w:pPr>
        <w:tabs>
          <w:tab w:val="left" w:pos="0"/>
        </w:tabs>
        <w:jc w:val="both"/>
        <w:rPr>
          <w:rFonts w:ascii="Verdana" w:hAnsi="Verdana"/>
          <w:b/>
          <w:sz w:val="16"/>
          <w:szCs w:val="16"/>
        </w:rPr>
      </w:pPr>
    </w:p>
    <w:p w14:paraId="1F656920" w14:textId="77777777" w:rsidR="00A72E45" w:rsidRDefault="00A72E45">
      <w:pPr>
        <w:tabs>
          <w:tab w:val="left" w:pos="0"/>
        </w:tabs>
        <w:jc w:val="both"/>
        <w:rPr>
          <w:rFonts w:ascii="Verdana" w:hAnsi="Verdana"/>
          <w:b/>
          <w:sz w:val="16"/>
          <w:szCs w:val="16"/>
        </w:rPr>
      </w:pPr>
    </w:p>
    <w:p w14:paraId="107EBCE8" w14:textId="3FBEC8B0" w:rsidR="00A72E45" w:rsidRDefault="00A72E45">
      <w:pPr>
        <w:spacing w:line="360" w:lineRule="auto"/>
        <w:jc w:val="both"/>
        <w:rPr>
          <w:rFonts w:ascii="Verdana" w:hAnsi="Verdana"/>
          <w:b/>
          <w:sz w:val="16"/>
          <w:szCs w:val="16"/>
        </w:rPr>
      </w:pPr>
      <w:r>
        <w:rPr>
          <w:rFonts w:ascii="Verdana" w:hAnsi="Verdana"/>
          <w:b/>
          <w:sz w:val="16"/>
          <w:szCs w:val="16"/>
        </w:rPr>
        <w:t xml:space="preserve">Dotyczy: przetargu nieograniczonego – </w:t>
      </w:r>
      <w:r w:rsidR="003C39AF">
        <w:rPr>
          <w:rFonts w:ascii="Verdana" w:hAnsi="Verdana"/>
          <w:b/>
          <w:sz w:val="16"/>
          <w:szCs w:val="16"/>
        </w:rPr>
        <w:t>555/2026/PN</w:t>
      </w:r>
    </w:p>
    <w:p w14:paraId="6921C04F" w14:textId="77777777" w:rsidR="00A72E45" w:rsidRDefault="00A72E45">
      <w:pPr>
        <w:pStyle w:val="NormalnyWeb"/>
        <w:spacing w:before="0" w:after="0" w:line="360" w:lineRule="auto"/>
        <w:jc w:val="both"/>
        <w:rPr>
          <w:rFonts w:ascii="Verdana" w:hAnsi="Verdana"/>
          <w:sz w:val="16"/>
          <w:szCs w:val="16"/>
        </w:rPr>
      </w:pPr>
    </w:p>
    <w:p w14:paraId="4EDB8119" w14:textId="77777777" w:rsidR="00A72E45" w:rsidRDefault="00A72E45" w:rsidP="003206A9">
      <w:pPr>
        <w:pStyle w:val="NormalnyWeb"/>
        <w:spacing w:before="0" w:after="0" w:line="360" w:lineRule="auto"/>
        <w:jc w:val="both"/>
        <w:rPr>
          <w:rFonts w:ascii="Verdana" w:hAnsi="Verdana" w:cs="Arial"/>
          <w:sz w:val="16"/>
          <w:szCs w:val="16"/>
        </w:rPr>
      </w:pPr>
      <w:r>
        <w:rPr>
          <w:rFonts w:ascii="Verdana" w:hAnsi="Verdana"/>
          <w:sz w:val="16"/>
          <w:szCs w:val="16"/>
        </w:rPr>
        <w:t xml:space="preserve">Zamawiający informuje, że od Wykonawców wpłynęły pytania o wyjaśnienie treści Specyfikacji Warunków Zamówienia i udziela odpowiedzi na podstawie art. 135 ust 2 ustawy z dnia 11 września 2019 r. Prawo zamówień publicznych </w:t>
      </w:r>
      <w:r>
        <w:rPr>
          <w:rFonts w:ascii="Verdana" w:hAnsi="Verdana" w:cs="Arial"/>
          <w:sz w:val="16"/>
          <w:szCs w:val="16"/>
        </w:rPr>
        <w:t>(Dz. U. z 2024 r. poz. 1320 oraz z 2025 r. poz. 620)</w:t>
      </w:r>
    </w:p>
    <w:p w14:paraId="55F47339" w14:textId="77777777" w:rsidR="00A72E45" w:rsidRDefault="00A72E45" w:rsidP="003206A9">
      <w:pPr>
        <w:suppressAutoHyphens w:val="0"/>
        <w:autoSpaceDE w:val="0"/>
        <w:spacing w:line="360" w:lineRule="auto"/>
        <w:textAlignment w:val="auto"/>
        <w:rPr>
          <w:rFonts w:ascii="Verdana" w:hAnsi="Verdana"/>
          <w:b/>
          <w:bCs/>
          <w:sz w:val="16"/>
          <w:szCs w:val="16"/>
          <w:shd w:val="clear" w:color="auto" w:fill="FFFF00"/>
        </w:rPr>
      </w:pPr>
      <w:bookmarkStart w:id="0" w:name="_Hlk210909513"/>
    </w:p>
    <w:p w14:paraId="00311981" w14:textId="77777777" w:rsid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1</w:t>
      </w:r>
    </w:p>
    <w:p w14:paraId="3411BA71" w14:textId="71C73590"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 rozdziale IV SWZ ust. 2 „Opis przedmiotu zamówienia” Zamawiający określił:</w:t>
      </w:r>
      <w:r>
        <w:rPr>
          <w:rFonts w:ascii="Verdana" w:eastAsia="Calibri" w:hAnsi="Verdana" w:cs="Times New Roman"/>
          <w:b/>
          <w:bCs/>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„2. Szacunkowa ilość odpadów niebezpiecznych w okresie 30 miesięcy wynosi: 330 550 kg…”</w:t>
      </w:r>
      <w:r>
        <w:rPr>
          <w:rFonts w:ascii="Verdana" w:eastAsia="Calibri" w:hAnsi="Verdana" w:cs="Times New Roman"/>
          <w:b/>
          <w:bCs/>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Prosimy o wyjaśnienie czy nie nastąpiła omyłka pisarska ponieważ termin wykonania zamówienia wynosi 36 miesięcy?</w:t>
      </w:r>
      <w:r>
        <w:rPr>
          <w:rFonts w:ascii="Verdana" w:eastAsia="Calibri" w:hAnsi="Verdana" w:cs="Times New Roman"/>
          <w:b/>
          <w:bCs/>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Czy do wyliczenia  całkowitej wartości zamówienia Wykonawca powinien przyjąć masę odpadów wskazaną w cytowanym zapisie?</w:t>
      </w:r>
    </w:p>
    <w:p w14:paraId="272A5AD1" w14:textId="3936FD8B"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 xml:space="preserve">Odpowiedź na pytanie nr 1. Zamawiający informuje, iż </w:t>
      </w:r>
      <w:r w:rsidR="00274832">
        <w:rPr>
          <w:rFonts w:ascii="Verdana" w:eastAsia="Calibri" w:hAnsi="Verdana" w:cs="Times New Roman"/>
          <w:b/>
          <w:bCs/>
          <w:kern w:val="2"/>
          <w:sz w:val="16"/>
          <w:szCs w:val="16"/>
          <w:lang w:eastAsia="en-US"/>
          <w14:ligatures w14:val="standardContextual"/>
        </w:rPr>
        <w:t xml:space="preserve">doszło omyłki pisarskiej. Powinno być  - termin realizacji zamówienia 36 miesięcy przy szacunkowej liczbie odpadów 330 550 kg. </w:t>
      </w:r>
    </w:p>
    <w:p w14:paraId="1EEACEA2"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3105D400" w14:textId="77777777"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2</w:t>
      </w:r>
    </w:p>
    <w:p w14:paraId="26B44988" w14:textId="3EBFF1A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Wśród podmiotowych środków dowodowych jakie należy załączyć do oferty, Zamawiający wymienił:</w:t>
      </w:r>
      <w:r>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„Informację z Centralnego Rejestru Beneficjentów Rzeczywistych, w zakresie art. 108 ust. 2 ustawy, jeżeli odrębne przepisy wymagają wpisu do rejestru, sporządzonej nie wcześniej niż 3 miesiące przed jej złożeniem”</w:t>
      </w:r>
      <w:r>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 xml:space="preserve">Art. 108 ust. 2 ustawy Pzp dotyczy zamówień o wartości równej lub przekraczającej wyrażoną w złotych równowartość kwoty dla robót budowlanych  - 20 000 000 euro, a dla dostaw lub usług – 10 000 000 euro. Nie dotyczy zatem przedmiotowego postepowania. </w:t>
      </w:r>
    </w:p>
    <w:p w14:paraId="555510FC" w14:textId="77777777" w:rsid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Prosimy o usunięcie tego dokumentu z wykazu środków dowodowych.</w:t>
      </w:r>
    </w:p>
    <w:p w14:paraId="6B148839" w14:textId="596A7021" w:rsidR="003C39AF" w:rsidRPr="003C39AF" w:rsidRDefault="003C39AF" w:rsidP="00274832">
      <w:pPr>
        <w:spacing w:line="360" w:lineRule="auto"/>
        <w:jc w:val="both"/>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 xml:space="preserve">Odpowiedź na pytanie nr 2. Zamawiający informuje, iż </w:t>
      </w:r>
      <w:r w:rsidR="00274832">
        <w:rPr>
          <w:rFonts w:ascii="Verdana" w:eastAsia="Calibri" w:hAnsi="Verdana" w:cs="Times New Roman"/>
          <w:b/>
          <w:bCs/>
          <w:kern w:val="2"/>
          <w:sz w:val="16"/>
          <w:szCs w:val="16"/>
          <w:lang w:eastAsia="en-US"/>
          <w14:ligatures w14:val="standardContextual"/>
        </w:rPr>
        <w:t>wymaga i</w:t>
      </w:r>
      <w:r w:rsidR="00274832" w:rsidRPr="00274832">
        <w:rPr>
          <w:rFonts w:ascii="Verdana" w:eastAsia="Calibri" w:hAnsi="Verdana" w:cs="Times New Roman"/>
          <w:b/>
          <w:bCs/>
          <w:kern w:val="2"/>
          <w:sz w:val="16"/>
          <w:szCs w:val="16"/>
          <w:lang w:eastAsia="en-US"/>
          <w14:ligatures w14:val="standardContextual"/>
        </w:rPr>
        <w:t>nformacj</w:t>
      </w:r>
      <w:r w:rsidR="00274832">
        <w:rPr>
          <w:rFonts w:ascii="Verdana" w:eastAsia="Calibri" w:hAnsi="Verdana" w:cs="Times New Roman"/>
          <w:b/>
          <w:bCs/>
          <w:kern w:val="2"/>
          <w:sz w:val="16"/>
          <w:szCs w:val="16"/>
          <w:lang w:eastAsia="en-US"/>
          <w14:ligatures w14:val="standardContextual"/>
        </w:rPr>
        <w:t>i</w:t>
      </w:r>
      <w:r w:rsidR="00274832" w:rsidRPr="00274832">
        <w:rPr>
          <w:rFonts w:ascii="Verdana" w:eastAsia="Calibri" w:hAnsi="Verdana" w:cs="Times New Roman"/>
          <w:b/>
          <w:bCs/>
          <w:kern w:val="2"/>
          <w:sz w:val="16"/>
          <w:szCs w:val="16"/>
          <w:lang w:eastAsia="en-US"/>
          <w14:ligatures w14:val="standardContextual"/>
        </w:rPr>
        <w:t xml:space="preserve"> z Centralnego Rejestru Beneficjentów Rzeczywistych, </w:t>
      </w:r>
      <w:r w:rsidR="00274832">
        <w:rPr>
          <w:rFonts w:ascii="Verdana" w:eastAsia="Calibri" w:hAnsi="Verdana" w:cs="Times New Roman"/>
          <w:b/>
          <w:bCs/>
          <w:kern w:val="2"/>
          <w:sz w:val="16"/>
          <w:szCs w:val="16"/>
          <w:lang w:eastAsia="en-US"/>
          <w14:ligatures w14:val="standardContextual"/>
        </w:rPr>
        <w:t>zgodnie z Rozporządzeniem Ministra Rozwoju, Pracy i Technologii z dnia 23.12..2020r. w sprawie podmiotowych środków dowodowych. Art. 108 ust. 2 ustawy Pzp został błędnie przytoczony.</w:t>
      </w:r>
    </w:p>
    <w:p w14:paraId="5FDAE4DD" w14:textId="77777777" w:rsidR="003C39AF" w:rsidRPr="003C39AF" w:rsidRDefault="003C39AF" w:rsidP="00274832">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3B7982AB" w14:textId="77777777"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3</w:t>
      </w:r>
    </w:p>
    <w:p w14:paraId="09C85E52" w14:textId="6DB06F49"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Zgodnie z zapisem zawartym w rozdziale IX ust. 1 SWZ „Opis przygotowania oferty”:</w:t>
      </w:r>
      <w:r>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„1. Wykonawca przygotowuje ofertę przy pomocy interaktywnego „Formularza ofertowego” udostępnionego przez Zamawiającego na platformie e-Zamowienia i zamieszczonego w podglądzie postępowania w zakładce „Informacje podstawowe”.</w:t>
      </w:r>
    </w:p>
    <w:p w14:paraId="058B89B1" w14:textId="2E34F896"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 opisanym powyżej formularzu ofertowym Wykonawca jest zobowiązany podać tylko całkowitą wartość zamówienia. Nie ma miejsca na wpisanie ceny jednostkowej i stawki podatku VAT.</w:t>
      </w:r>
      <w:r>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Bez tych danych Zamawiający nie będzie mógł sprawdzić poprawności wystawianych co miesiąc faktur.</w:t>
      </w:r>
    </w:p>
    <w:p w14:paraId="61B35D08"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 związku z tym proponujemy dodanie kolejnego załącznika do SWZ formularza asortymentowo- cenowego, który określałby dokładnie w jaki sposób należy wyliczyć całkowitą wartość zamówienia.</w:t>
      </w:r>
    </w:p>
    <w:p w14:paraId="0AF301C4"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Jednocześnie zgodnie z zapisem zawartym z załączniku nr 1 do SWZ, formularz asortymentowo-cenowy stanowi załącznik nr 2 do umowy.</w:t>
      </w:r>
    </w:p>
    <w:p w14:paraId="7A3F19E0" w14:textId="5F5D7819" w:rsidR="003C39AF" w:rsidRDefault="003C39AF" w:rsidP="003C39AF">
      <w:pPr>
        <w:tabs>
          <w:tab w:val="right" w:pos="9072"/>
        </w:tabs>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lastRenderedPageBreak/>
        <w:t>Sposób wyliczania ceny w formularzu asortymentowo-cenowym mógłby przedstawiać się następująco:</w:t>
      </w:r>
      <w:r>
        <w:rPr>
          <w:rFonts w:ascii="Verdana" w:eastAsia="Calibri" w:hAnsi="Verdana" w:cs="Times New Roman"/>
          <w:kern w:val="2"/>
          <w:sz w:val="16"/>
          <w:szCs w:val="16"/>
          <w:lang w:eastAsia="en-US"/>
          <w14:ligatures w14:val="standardContextual"/>
        </w:rPr>
        <w:tab/>
      </w:r>
    </w:p>
    <w:p w14:paraId="527D4B7D" w14:textId="77777777" w:rsidR="003C39AF" w:rsidRDefault="003C39AF" w:rsidP="003C39AF">
      <w:pPr>
        <w:tabs>
          <w:tab w:val="right" w:pos="9072"/>
        </w:tabs>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61FBCF6F" w14:textId="77777777" w:rsidR="003C39AF" w:rsidRPr="003C39AF" w:rsidRDefault="003C39AF" w:rsidP="003C39AF">
      <w:pPr>
        <w:tabs>
          <w:tab w:val="right" w:pos="9072"/>
        </w:tabs>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61D0A920"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0"/>
        <w:gridCol w:w="1890"/>
        <w:gridCol w:w="1155"/>
        <w:gridCol w:w="1697"/>
        <w:gridCol w:w="1276"/>
        <w:gridCol w:w="1134"/>
        <w:gridCol w:w="1218"/>
      </w:tblGrid>
      <w:tr w:rsidR="003C39AF" w14:paraId="4CA84019" w14:textId="0CB592E2" w:rsidTr="003C39AF">
        <w:trPr>
          <w:trHeight w:val="283"/>
        </w:trPr>
        <w:tc>
          <w:tcPr>
            <w:tcW w:w="600" w:type="dxa"/>
          </w:tcPr>
          <w:p w14:paraId="6DAFEC66" w14:textId="77777777" w:rsidR="003C39AF" w:rsidRPr="003C39AF" w:rsidRDefault="003C39AF" w:rsidP="003C39AF">
            <w:pPr>
              <w:suppressAutoHyphens w:val="0"/>
              <w:spacing w:line="360" w:lineRule="auto"/>
              <w:ind w:left="97"/>
              <w:jc w:val="both"/>
              <w:textAlignment w:val="auto"/>
              <w:rPr>
                <w:rFonts w:ascii="Verdana" w:eastAsia="Calibri" w:hAnsi="Verdana" w:cs="Times New Roman"/>
                <w:kern w:val="2"/>
                <w:sz w:val="16"/>
                <w:szCs w:val="16"/>
                <w:lang w:eastAsia="en-US"/>
                <w14:ligatures w14:val="standardContextual"/>
              </w:rPr>
            </w:pPr>
          </w:p>
          <w:p w14:paraId="110D05C9" w14:textId="00F6FB81" w:rsidR="003C39AF" w:rsidRPr="003C39AF" w:rsidRDefault="003C39AF" w:rsidP="003C39AF">
            <w:pPr>
              <w:suppressAutoHyphens w:val="0"/>
              <w:spacing w:line="360" w:lineRule="auto"/>
              <w:ind w:left="97"/>
              <w:jc w:val="both"/>
              <w:textAlignment w:val="auto"/>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L.p.</w:t>
            </w:r>
          </w:p>
          <w:p w14:paraId="16761FA2" w14:textId="77777777"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p>
        </w:tc>
        <w:tc>
          <w:tcPr>
            <w:tcW w:w="1890" w:type="dxa"/>
          </w:tcPr>
          <w:p w14:paraId="17556AAB"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5B16DE27" w14:textId="526F6670"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Nazwa przedmiotu zamówienia</w:t>
            </w:r>
          </w:p>
        </w:tc>
        <w:tc>
          <w:tcPr>
            <w:tcW w:w="1155" w:type="dxa"/>
          </w:tcPr>
          <w:p w14:paraId="2CA94A78"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7DC94000" w14:textId="48022ADC"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Masa odpadów [kg]</w:t>
            </w:r>
          </w:p>
        </w:tc>
        <w:tc>
          <w:tcPr>
            <w:tcW w:w="1697" w:type="dxa"/>
          </w:tcPr>
          <w:p w14:paraId="10346660"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0337D6B4" w14:textId="7FE769F6"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Cena jednostkowa netto[zł/kg]</w:t>
            </w:r>
          </w:p>
        </w:tc>
        <w:tc>
          <w:tcPr>
            <w:tcW w:w="1276" w:type="dxa"/>
          </w:tcPr>
          <w:p w14:paraId="53804861"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2B96CE97" w14:textId="3D6C4173"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Wartość netto [zł]</w:t>
            </w:r>
          </w:p>
        </w:tc>
        <w:tc>
          <w:tcPr>
            <w:tcW w:w="1134" w:type="dxa"/>
          </w:tcPr>
          <w:p w14:paraId="19EA48DE"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04F72F9D" w14:textId="147E886A"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VAT [%]</w:t>
            </w:r>
          </w:p>
        </w:tc>
        <w:tc>
          <w:tcPr>
            <w:tcW w:w="1218" w:type="dxa"/>
          </w:tcPr>
          <w:p w14:paraId="58C25BE3" w14:textId="77777777" w:rsidR="003C39AF" w:rsidRDefault="003C39AF">
            <w:pPr>
              <w:suppressAutoHyphens w:val="0"/>
              <w:textAlignment w:val="auto"/>
              <w:rPr>
                <w:rFonts w:ascii="Verdana" w:eastAsia="Calibri" w:hAnsi="Verdana" w:cs="Times New Roman"/>
                <w:kern w:val="2"/>
                <w:sz w:val="16"/>
                <w:szCs w:val="16"/>
                <w:lang w:eastAsia="en-US"/>
                <w14:ligatures w14:val="standardContextual"/>
              </w:rPr>
            </w:pPr>
          </w:p>
          <w:p w14:paraId="2CD093C9" w14:textId="6B401F43" w:rsidR="003C39AF" w:rsidRDefault="003C39AF" w:rsidP="003C39AF">
            <w:pPr>
              <w:spacing w:line="360" w:lineRule="auto"/>
              <w:ind w:left="97"/>
              <w:jc w:val="both"/>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Wartość brutto [zł]</w:t>
            </w:r>
          </w:p>
        </w:tc>
      </w:tr>
      <w:tr w:rsidR="003C39AF" w14:paraId="62D2FA8F" w14:textId="0430BE1C" w:rsidTr="003C39AF">
        <w:trPr>
          <w:trHeight w:val="1191"/>
        </w:trPr>
        <w:tc>
          <w:tcPr>
            <w:tcW w:w="600" w:type="dxa"/>
            <w:vAlign w:val="center"/>
          </w:tcPr>
          <w:p w14:paraId="4E798621" w14:textId="08747F10" w:rsidR="003C39AF" w:rsidRPr="003C39AF" w:rsidRDefault="003C39AF" w:rsidP="003C39AF">
            <w:pPr>
              <w:spacing w:line="360" w:lineRule="auto"/>
              <w:ind w:left="97"/>
              <w:jc w:val="center"/>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1.</w:t>
            </w:r>
          </w:p>
        </w:tc>
        <w:tc>
          <w:tcPr>
            <w:tcW w:w="1890" w:type="dxa"/>
            <w:vAlign w:val="center"/>
          </w:tcPr>
          <w:p w14:paraId="271B7136" w14:textId="2BC73758" w:rsidR="003C39AF" w:rsidRDefault="003C39AF" w:rsidP="003C39AF">
            <w:pPr>
              <w:jc w:val="center"/>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Usługa odbioru, wywozu i utylizacji niebezpiecznych odpadów medycznych</w:t>
            </w:r>
          </w:p>
        </w:tc>
        <w:tc>
          <w:tcPr>
            <w:tcW w:w="1155" w:type="dxa"/>
            <w:vAlign w:val="center"/>
          </w:tcPr>
          <w:p w14:paraId="3179F7DA" w14:textId="162E9193" w:rsidR="003C39AF" w:rsidRDefault="003C39AF" w:rsidP="003C39AF">
            <w:pPr>
              <w:jc w:val="center"/>
              <w:rPr>
                <w:rFonts w:ascii="Verdana" w:eastAsia="Calibri" w:hAnsi="Verdana" w:cs="Times New Roman"/>
                <w:kern w:val="2"/>
                <w:sz w:val="16"/>
                <w:szCs w:val="16"/>
                <w:lang w:eastAsia="en-US"/>
                <w14:ligatures w14:val="standardContextual"/>
              </w:rPr>
            </w:pPr>
            <w:r>
              <w:rPr>
                <w:rFonts w:ascii="Verdana" w:eastAsia="Calibri" w:hAnsi="Verdana" w:cs="Times New Roman"/>
                <w:kern w:val="2"/>
                <w:sz w:val="16"/>
                <w:szCs w:val="16"/>
                <w:lang w:eastAsia="en-US"/>
                <w14:ligatures w14:val="standardContextual"/>
              </w:rPr>
              <w:t>330550</w:t>
            </w:r>
          </w:p>
        </w:tc>
        <w:tc>
          <w:tcPr>
            <w:tcW w:w="1697" w:type="dxa"/>
            <w:vAlign w:val="center"/>
          </w:tcPr>
          <w:p w14:paraId="6BD7519C" w14:textId="77777777" w:rsidR="003C39AF" w:rsidRDefault="003C39AF" w:rsidP="003C39AF">
            <w:pPr>
              <w:jc w:val="center"/>
              <w:rPr>
                <w:rFonts w:ascii="Verdana" w:eastAsia="Calibri" w:hAnsi="Verdana" w:cs="Times New Roman"/>
                <w:kern w:val="2"/>
                <w:sz w:val="16"/>
                <w:szCs w:val="16"/>
                <w:lang w:eastAsia="en-US"/>
                <w14:ligatures w14:val="standardContextual"/>
              </w:rPr>
            </w:pPr>
          </w:p>
        </w:tc>
        <w:tc>
          <w:tcPr>
            <w:tcW w:w="1276" w:type="dxa"/>
            <w:vAlign w:val="center"/>
          </w:tcPr>
          <w:p w14:paraId="32DE3185" w14:textId="77777777" w:rsidR="003C39AF" w:rsidRDefault="003C39AF" w:rsidP="003C39AF">
            <w:pPr>
              <w:jc w:val="center"/>
              <w:rPr>
                <w:rFonts w:ascii="Verdana" w:eastAsia="Calibri" w:hAnsi="Verdana" w:cs="Times New Roman"/>
                <w:kern w:val="2"/>
                <w:sz w:val="16"/>
                <w:szCs w:val="16"/>
                <w:lang w:eastAsia="en-US"/>
                <w14:ligatures w14:val="standardContextual"/>
              </w:rPr>
            </w:pPr>
          </w:p>
        </w:tc>
        <w:tc>
          <w:tcPr>
            <w:tcW w:w="1134" w:type="dxa"/>
            <w:vAlign w:val="center"/>
          </w:tcPr>
          <w:p w14:paraId="6E35B3F7" w14:textId="77777777" w:rsidR="003C39AF" w:rsidRDefault="003C39AF" w:rsidP="003C39AF">
            <w:pPr>
              <w:jc w:val="center"/>
              <w:rPr>
                <w:rFonts w:ascii="Verdana" w:eastAsia="Calibri" w:hAnsi="Verdana" w:cs="Times New Roman"/>
                <w:kern w:val="2"/>
                <w:sz w:val="16"/>
                <w:szCs w:val="16"/>
                <w:lang w:eastAsia="en-US"/>
                <w14:ligatures w14:val="standardContextual"/>
              </w:rPr>
            </w:pPr>
          </w:p>
        </w:tc>
        <w:tc>
          <w:tcPr>
            <w:tcW w:w="1218" w:type="dxa"/>
            <w:vAlign w:val="center"/>
          </w:tcPr>
          <w:p w14:paraId="5CF9DA1D" w14:textId="77777777" w:rsidR="003C39AF" w:rsidRDefault="003C39AF" w:rsidP="003C39AF">
            <w:pPr>
              <w:jc w:val="center"/>
              <w:rPr>
                <w:rFonts w:ascii="Verdana" w:eastAsia="Calibri" w:hAnsi="Verdana" w:cs="Times New Roman"/>
                <w:kern w:val="2"/>
                <w:sz w:val="16"/>
                <w:szCs w:val="16"/>
                <w:lang w:eastAsia="en-US"/>
                <w14:ligatures w14:val="standardContextual"/>
              </w:rPr>
            </w:pPr>
          </w:p>
        </w:tc>
      </w:tr>
      <w:tr w:rsidR="003C39AF" w14:paraId="7751AB91" w14:textId="643ABAE5" w:rsidTr="003C39AF">
        <w:trPr>
          <w:trHeight w:val="233"/>
        </w:trPr>
        <w:tc>
          <w:tcPr>
            <w:tcW w:w="7752" w:type="dxa"/>
            <w:gridSpan w:val="6"/>
          </w:tcPr>
          <w:p w14:paraId="3892EB17" w14:textId="616BB098" w:rsidR="003C39AF" w:rsidRPr="003C39AF" w:rsidRDefault="003C39AF" w:rsidP="003C39AF">
            <w:pPr>
              <w:spacing w:line="360" w:lineRule="auto"/>
              <w:ind w:left="97"/>
              <w:jc w:val="right"/>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RAZEM</w:t>
            </w:r>
            <w:r>
              <w:rPr>
                <w:rFonts w:ascii="Verdana" w:eastAsia="Calibri" w:hAnsi="Verdana" w:cs="Times New Roman"/>
                <w:kern w:val="2"/>
                <w:sz w:val="16"/>
                <w:szCs w:val="16"/>
                <w:lang w:eastAsia="en-US"/>
                <w14:ligatures w14:val="standardContextual"/>
              </w:rPr>
              <w:t xml:space="preserve"> [wartość umowy brutto = cena ofertowa]</w:t>
            </w:r>
          </w:p>
        </w:tc>
        <w:tc>
          <w:tcPr>
            <w:tcW w:w="1218" w:type="dxa"/>
            <w:vAlign w:val="center"/>
          </w:tcPr>
          <w:p w14:paraId="3C20C845" w14:textId="77777777" w:rsidR="003C39AF" w:rsidRPr="003C39AF" w:rsidRDefault="003C39AF" w:rsidP="003C39AF">
            <w:pPr>
              <w:spacing w:line="360" w:lineRule="auto"/>
              <w:jc w:val="center"/>
              <w:rPr>
                <w:rFonts w:ascii="Verdana" w:eastAsia="Calibri" w:hAnsi="Verdana" w:cs="Times New Roman"/>
                <w:kern w:val="2"/>
                <w:sz w:val="16"/>
                <w:szCs w:val="16"/>
                <w:lang w:eastAsia="en-US"/>
                <w14:ligatures w14:val="standardContextual"/>
              </w:rPr>
            </w:pPr>
          </w:p>
        </w:tc>
      </w:tr>
    </w:tbl>
    <w:p w14:paraId="3FEC1953" w14:textId="77777777" w:rsid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20DC947B" w14:textId="65DEEB12" w:rsidR="003C39AF" w:rsidRPr="00CA342B"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CA342B">
        <w:rPr>
          <w:rFonts w:ascii="Verdana" w:eastAsia="Calibri" w:hAnsi="Verdana" w:cs="Times New Roman"/>
          <w:b/>
          <w:bCs/>
          <w:kern w:val="2"/>
          <w:sz w:val="16"/>
          <w:szCs w:val="16"/>
          <w:lang w:eastAsia="en-US"/>
          <w14:ligatures w14:val="standardContextual"/>
        </w:rPr>
        <w:t>Odpowiedź na pytanie nr 3. Zamawiający informuj</w:t>
      </w:r>
      <w:r w:rsidR="00CA342B">
        <w:rPr>
          <w:rFonts w:ascii="Verdana" w:eastAsia="Calibri" w:hAnsi="Verdana" w:cs="Times New Roman"/>
          <w:b/>
          <w:bCs/>
          <w:kern w:val="2"/>
          <w:sz w:val="16"/>
          <w:szCs w:val="16"/>
          <w:lang w:eastAsia="en-US"/>
          <w14:ligatures w14:val="standardContextual"/>
        </w:rPr>
        <w:t>e</w:t>
      </w:r>
      <w:r w:rsidRPr="00CA342B">
        <w:rPr>
          <w:rFonts w:ascii="Verdana" w:eastAsia="Calibri" w:hAnsi="Verdana" w:cs="Times New Roman"/>
          <w:b/>
          <w:bCs/>
          <w:kern w:val="2"/>
          <w:sz w:val="16"/>
          <w:szCs w:val="16"/>
          <w:lang w:eastAsia="en-US"/>
          <w14:ligatures w14:val="standardContextual"/>
        </w:rPr>
        <w:t xml:space="preserve">, iż w celu </w:t>
      </w:r>
      <w:r w:rsidR="00CA342B">
        <w:rPr>
          <w:rFonts w:ascii="Verdana" w:eastAsia="Calibri" w:hAnsi="Verdana" w:cs="Times New Roman"/>
          <w:b/>
          <w:bCs/>
          <w:kern w:val="2"/>
          <w:sz w:val="16"/>
          <w:szCs w:val="16"/>
          <w:lang w:eastAsia="en-US"/>
          <w14:ligatures w14:val="standardContextual"/>
        </w:rPr>
        <w:t>uzyskania przejrzystości zapisów w ofercie wycofa formularz wygenerowany z systemu i zamieści własny. Pozostałe zapisy SWZ bez zmian.</w:t>
      </w:r>
    </w:p>
    <w:p w14:paraId="275B3F23" w14:textId="77777777" w:rsid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0337DBD0" w14:textId="4938E94E"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4</w:t>
      </w:r>
    </w:p>
    <w:p w14:paraId="272EF576"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Prosimy o potwierdzenie czy Zmawiający będzie weryfikował przepisy ustawy z dnia 14 grudnia 2012 r. o odpadach na etapie badania i oceny ofert?</w:t>
      </w:r>
    </w:p>
    <w:p w14:paraId="1CC1C2E5" w14:textId="15AAFB28"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Jeżeli tak, proponujemy, aby Zamawiający wymagał złożenia wraz z ofertą oświadczenie o miejscu unieszkodliwiania odpadów, o następującej treści:</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 xml:space="preserve">„Oświadczamy, że zamierzamy unieszkodliwiać odpady medyczne w instalacji położonej w </w:t>
      </w:r>
      <w:r w:rsidR="00CA342B">
        <w:rPr>
          <w:rFonts w:ascii="Verdana" w:eastAsia="Calibri" w:hAnsi="Verdana" w:cs="Times New Roman"/>
          <w:kern w:val="2"/>
          <w:sz w:val="16"/>
          <w:szCs w:val="16"/>
          <w:lang w:eastAsia="en-US"/>
          <w14:ligatures w14:val="standardContextual"/>
        </w:rPr>
        <w:t xml:space="preserve">________________ </w:t>
      </w:r>
      <w:r w:rsidRPr="003C39AF">
        <w:rPr>
          <w:rFonts w:ascii="Verdana" w:eastAsia="Calibri" w:hAnsi="Verdana" w:cs="Times New Roman"/>
          <w:kern w:val="2"/>
          <w:sz w:val="16"/>
          <w:szCs w:val="16"/>
          <w:lang w:eastAsia="en-US"/>
          <w14:ligatures w14:val="standardContextual"/>
        </w:rPr>
        <w:t xml:space="preserve">(adres instalacji) w województwie </w:t>
      </w:r>
      <w:r w:rsidR="00CA342B">
        <w:rPr>
          <w:rFonts w:ascii="Verdana" w:eastAsia="Calibri" w:hAnsi="Verdana" w:cs="Times New Roman"/>
          <w:kern w:val="2"/>
          <w:sz w:val="16"/>
          <w:szCs w:val="16"/>
          <w:lang w:eastAsia="en-US"/>
          <w14:ligatures w14:val="standardContextual"/>
        </w:rPr>
        <w:t>______________</w:t>
      </w:r>
      <w:r w:rsidRPr="003C39AF">
        <w:rPr>
          <w:rFonts w:ascii="Verdana" w:eastAsia="Calibri" w:hAnsi="Verdana" w:cs="Times New Roman"/>
          <w:kern w:val="2"/>
          <w:sz w:val="16"/>
          <w:szCs w:val="16"/>
          <w:lang w:eastAsia="en-US"/>
          <w14:ligatures w14:val="standardContextual"/>
        </w:rPr>
        <w:t xml:space="preserve">, tj.        w odległości </w:t>
      </w:r>
      <w:r w:rsidR="00CA342B">
        <w:rPr>
          <w:rFonts w:ascii="Verdana" w:eastAsia="Calibri" w:hAnsi="Verdana" w:cs="Times New Roman"/>
          <w:kern w:val="2"/>
          <w:sz w:val="16"/>
          <w:szCs w:val="16"/>
          <w:lang w:eastAsia="en-US"/>
          <w14:ligatures w14:val="standardContextual"/>
        </w:rPr>
        <w:t>_______</w:t>
      </w:r>
      <w:r w:rsidRPr="003C39AF">
        <w:rPr>
          <w:rFonts w:ascii="Verdana" w:eastAsia="Calibri" w:hAnsi="Verdana" w:cs="Times New Roman"/>
          <w:kern w:val="2"/>
          <w:sz w:val="16"/>
          <w:szCs w:val="16"/>
          <w:lang w:eastAsia="en-US"/>
          <w14:ligatures w14:val="standardContextual"/>
        </w:rPr>
        <w:t xml:space="preserve"> km od Zamawiającego (Gdańsk, ul. Polanki 117), która na dzień złożenia oferty posiada wolne moce przerobowe pozwalające  w całości unieszkodliwić odpady odebrane od Zamawiającego.”</w:t>
      </w:r>
    </w:p>
    <w:p w14:paraId="6EE015E9" w14:textId="7D57A55B" w:rsid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 xml:space="preserve">Wśród dokumentów w rozdziale IX ust. 13 c. SWZ Zamawiający wymienił oświadczenie Wykonawcy o miejscu unieszkodliwiania odpadów. Jest to jednak dokument, który może zostać złożony dopiero na wezwanie. Żądanie tego dokumentu wraz z formularzem ofertowym ułatwi weryfikację przepisów ustawy o odpadach, w tym w szczególności tzw. zasadę bliskości o której owa w art. 20 tejże ustawy. Jednocześnie należy zauważyć, że jeżeli Zamawiający otrzyma ten dokument wraz z formularzem ofertowym pozwoli to znacznie przyspieszyć procedurę przetargową. </w:t>
      </w:r>
    </w:p>
    <w:p w14:paraId="203EAF9C" w14:textId="08C02799" w:rsidR="00CA342B" w:rsidRPr="003C39AF" w:rsidRDefault="00CA342B"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CA342B">
        <w:rPr>
          <w:rFonts w:ascii="Verdana" w:eastAsia="Calibri" w:hAnsi="Verdana" w:cs="Times New Roman"/>
          <w:b/>
          <w:bCs/>
          <w:kern w:val="2"/>
          <w:sz w:val="16"/>
          <w:szCs w:val="16"/>
          <w:lang w:eastAsia="en-US"/>
          <w14:ligatures w14:val="standardContextual"/>
        </w:rPr>
        <w:t>Odpowiedź na pytanie nr 4. Zamawiający informuje, iż</w:t>
      </w:r>
      <w:r w:rsidR="00A61C5F">
        <w:rPr>
          <w:rFonts w:ascii="Verdana" w:eastAsia="Calibri" w:hAnsi="Verdana" w:cs="Times New Roman"/>
          <w:b/>
          <w:bCs/>
          <w:kern w:val="2"/>
          <w:sz w:val="16"/>
          <w:szCs w:val="16"/>
          <w:lang w:eastAsia="en-US"/>
          <w14:ligatures w14:val="standardContextual"/>
        </w:rPr>
        <w:t xml:space="preserve"> doszło do omyłki pisarskiej. Oświadczenie Wykonawcy gdzie zamierza unieszkodliwiać odpady medyczne jest przedmiotowym środkiem dowodowym i należy go złożyć wraz z ofertą. Zamawiajacy dokona stosownej modyfikacji SWZ. Pozostałe zapisy SWZ bez zmian.</w:t>
      </w:r>
    </w:p>
    <w:p w14:paraId="3CF7414B"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7490A014" w14:textId="77777777"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5</w:t>
      </w:r>
    </w:p>
    <w:p w14:paraId="775FBF69"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Wśród dokumentów wymienionych w rozdziale IX ust. 13 c. SWZ Zamawiający wymienił:</w:t>
      </w:r>
    </w:p>
    <w:p w14:paraId="2534D8FA"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 xml:space="preserve">„▪ </w:t>
      </w:r>
      <w:bookmarkStart w:id="1" w:name="_Hlk242776964"/>
      <w:r w:rsidRPr="003C39AF">
        <w:rPr>
          <w:rFonts w:ascii="Verdana" w:eastAsia="Calibri" w:hAnsi="Verdana" w:cs="Times New Roman"/>
          <w:kern w:val="2"/>
          <w:sz w:val="16"/>
          <w:szCs w:val="16"/>
          <w:lang w:eastAsia="en-US"/>
          <w14:ligatures w14:val="standardContextual"/>
        </w:rPr>
        <w:t>zaświadczenie wystawione przez Wojewódzki Inspektorat Ochrony Środowiska, z treści którego wynikać będzie, że spalarnia w której będzie unieszkodliwiał wytwarzane przez Zamawiającego odpady medyczne objęte przedmiotem zamówienia, jest eksploatowana i działa zgodnie z przepisami ochrony środowiska. Zaświadczenie wydane max. 3 miesiące przed terminem składania ofert</w:t>
      </w:r>
      <w:bookmarkEnd w:id="1"/>
      <w:r w:rsidRPr="003C39AF">
        <w:rPr>
          <w:rFonts w:ascii="Verdana" w:eastAsia="Calibri" w:hAnsi="Verdana" w:cs="Times New Roman"/>
          <w:kern w:val="2"/>
          <w:sz w:val="16"/>
          <w:szCs w:val="16"/>
          <w:lang w:eastAsia="en-US"/>
          <w14:ligatures w14:val="standardContextual"/>
        </w:rPr>
        <w:t>.”</w:t>
      </w:r>
    </w:p>
    <w:p w14:paraId="2D3DD860" w14:textId="500DF3C3"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 xml:space="preserve">Opisane powyżej oświadczenie </w:t>
      </w:r>
      <w:r w:rsidRPr="003C39AF">
        <w:rPr>
          <w:rFonts w:ascii="Verdana" w:eastAsia="Calibri" w:hAnsi="Verdana" w:cs="Times New Roman"/>
          <w:b/>
          <w:bCs/>
          <w:kern w:val="2"/>
          <w:sz w:val="16"/>
          <w:szCs w:val="16"/>
          <w:lang w:eastAsia="en-US"/>
          <w14:ligatures w14:val="standardContextual"/>
        </w:rPr>
        <w:t>nie jest dokumentem niezbędnym</w:t>
      </w:r>
      <w:r w:rsidRPr="003C39AF">
        <w:rPr>
          <w:rFonts w:ascii="Verdana" w:eastAsia="Calibri" w:hAnsi="Verdana" w:cs="Times New Roman"/>
          <w:kern w:val="2"/>
          <w:sz w:val="16"/>
          <w:szCs w:val="16"/>
          <w:lang w:eastAsia="en-US"/>
          <w14:ligatures w14:val="standardContextual"/>
        </w:rPr>
        <w:t xml:space="preserve"> do przeprowadzenia postepowania.</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 xml:space="preserve">Rozporządzenia Ministra Rozwoju, Pracy i Technologii z dnia 23 grudnia 2020r. w sprawie podmiotowych środków dowodowych oraz innych dokumentów lub oświadczeń, jakich może żądać zamawiający od wykonawcy (Dz.U. 2020 poz. 2415 ze zm.) nie określa, iż takiego dokumentu Zamawiający ma prawo żądać na potwierdzenie warunków udziału  w postępowaniu. </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 xml:space="preserve">Dokumentem potwierdzającym uprawnienia Wykonawcy w zakresie objętym </w:t>
      </w:r>
      <w:r w:rsidRPr="003C39AF">
        <w:rPr>
          <w:rFonts w:ascii="Verdana" w:eastAsia="Calibri" w:hAnsi="Verdana" w:cs="Times New Roman"/>
          <w:kern w:val="2"/>
          <w:sz w:val="16"/>
          <w:szCs w:val="16"/>
          <w:lang w:eastAsia="en-US"/>
          <w14:ligatures w14:val="standardContextual"/>
        </w:rPr>
        <w:lastRenderedPageBreak/>
        <w:t>zamówieniem są decyzje administracyjne na unieszkodliwianie odpadów oraz w zakresie transportu – zaświadczenie o wpisie do rejestru BDO oraz o nadaniu numeru rejestrowego.</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W związku z powyższym prosimy o wykreślenie zaświadczenia wydanego przez Wojewódzki Inspektorat Ochrony Środowiska z wykazu podmiotowych środków dowodowych.</w:t>
      </w:r>
    </w:p>
    <w:p w14:paraId="38A2A342" w14:textId="7F685B0C" w:rsidR="003C39AF" w:rsidRPr="003C39AF" w:rsidRDefault="00CA342B"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CA342B">
        <w:rPr>
          <w:rFonts w:ascii="Verdana" w:eastAsia="Calibri" w:hAnsi="Verdana" w:cs="Times New Roman"/>
          <w:b/>
          <w:bCs/>
          <w:kern w:val="2"/>
          <w:sz w:val="16"/>
          <w:szCs w:val="16"/>
          <w:lang w:eastAsia="en-US"/>
          <w14:ligatures w14:val="standardContextual"/>
        </w:rPr>
        <w:t>Odpowiedź na pytanie nr 5. Zamawiający informuje, iż</w:t>
      </w:r>
      <w:r w:rsidR="00A61C5F">
        <w:rPr>
          <w:rFonts w:ascii="Verdana" w:eastAsia="Calibri" w:hAnsi="Verdana" w:cs="Times New Roman"/>
          <w:b/>
          <w:bCs/>
          <w:kern w:val="2"/>
          <w:sz w:val="16"/>
          <w:szCs w:val="16"/>
          <w:lang w:eastAsia="en-US"/>
          <w14:ligatures w14:val="standardContextual"/>
        </w:rPr>
        <w:t xml:space="preserve"> wykreśli zapis dotyczący </w:t>
      </w:r>
      <w:r w:rsidR="00A61C5F" w:rsidRPr="00A61C5F">
        <w:rPr>
          <w:rFonts w:ascii="Verdana" w:eastAsia="Calibri" w:hAnsi="Verdana" w:cs="Times New Roman"/>
          <w:b/>
          <w:bCs/>
          <w:kern w:val="2"/>
          <w:sz w:val="16"/>
          <w:szCs w:val="16"/>
          <w:lang w:eastAsia="en-US"/>
          <w14:ligatures w14:val="standardContextual"/>
        </w:rPr>
        <w:t>zaświadczeni</w:t>
      </w:r>
      <w:r w:rsidR="00A61C5F">
        <w:rPr>
          <w:rFonts w:ascii="Verdana" w:eastAsia="Calibri" w:hAnsi="Verdana" w:cs="Times New Roman"/>
          <w:b/>
          <w:bCs/>
          <w:kern w:val="2"/>
          <w:sz w:val="16"/>
          <w:szCs w:val="16"/>
          <w:lang w:eastAsia="en-US"/>
          <w14:ligatures w14:val="standardContextual"/>
        </w:rPr>
        <w:t>a</w:t>
      </w:r>
      <w:r w:rsidR="00A61C5F" w:rsidRPr="00A61C5F">
        <w:rPr>
          <w:rFonts w:ascii="Verdana" w:eastAsia="Calibri" w:hAnsi="Verdana" w:cs="Times New Roman"/>
          <w:b/>
          <w:bCs/>
          <w:kern w:val="2"/>
          <w:sz w:val="16"/>
          <w:szCs w:val="16"/>
          <w:lang w:eastAsia="en-US"/>
          <w14:ligatures w14:val="standardContextual"/>
        </w:rPr>
        <w:t xml:space="preserve"> wystawione</w:t>
      </w:r>
      <w:r w:rsidR="00A61C5F">
        <w:rPr>
          <w:rFonts w:ascii="Verdana" w:eastAsia="Calibri" w:hAnsi="Verdana" w:cs="Times New Roman"/>
          <w:b/>
          <w:bCs/>
          <w:kern w:val="2"/>
          <w:sz w:val="16"/>
          <w:szCs w:val="16"/>
          <w:lang w:eastAsia="en-US"/>
          <w14:ligatures w14:val="standardContextual"/>
        </w:rPr>
        <w:t>go</w:t>
      </w:r>
      <w:r w:rsidR="00A61C5F" w:rsidRPr="00A61C5F">
        <w:rPr>
          <w:rFonts w:ascii="Verdana" w:eastAsia="Calibri" w:hAnsi="Verdana" w:cs="Times New Roman"/>
          <w:b/>
          <w:bCs/>
          <w:kern w:val="2"/>
          <w:sz w:val="16"/>
          <w:szCs w:val="16"/>
          <w:lang w:eastAsia="en-US"/>
          <w14:ligatures w14:val="standardContextual"/>
        </w:rPr>
        <w:t xml:space="preserve"> przez Wojewódzki Inspektorat Ochrony Środowiska, z treści którego wynikać będzie, że spalarnia</w:t>
      </w:r>
      <w:r w:rsidR="00A61C5F">
        <w:rPr>
          <w:rFonts w:ascii="Verdana" w:eastAsia="Calibri" w:hAnsi="Verdana" w:cs="Times New Roman"/>
          <w:b/>
          <w:bCs/>
          <w:kern w:val="2"/>
          <w:sz w:val="16"/>
          <w:szCs w:val="16"/>
          <w:lang w:eastAsia="en-US"/>
          <w14:ligatures w14:val="standardContextual"/>
        </w:rPr>
        <w:t>,</w:t>
      </w:r>
      <w:r w:rsidR="00A61C5F" w:rsidRPr="00A61C5F">
        <w:rPr>
          <w:rFonts w:ascii="Verdana" w:eastAsia="Calibri" w:hAnsi="Verdana" w:cs="Times New Roman"/>
          <w:b/>
          <w:bCs/>
          <w:kern w:val="2"/>
          <w:sz w:val="16"/>
          <w:szCs w:val="16"/>
          <w:lang w:eastAsia="en-US"/>
          <w14:ligatures w14:val="standardContextual"/>
        </w:rPr>
        <w:t xml:space="preserve"> w której będzie unieszkodliwiał wytwarzane przez Zamawiającego odpady medyczne objęte przedmiotem zamówienia, jest eksploatowana i działa zgodnie z przepisami ochrony środowiska. Zaświadczenie wydane max. 3 miesiące przed terminem składania ofert</w:t>
      </w:r>
      <w:r w:rsidR="00A61C5F">
        <w:rPr>
          <w:rFonts w:ascii="Verdana" w:eastAsia="Calibri" w:hAnsi="Verdana" w:cs="Times New Roman"/>
          <w:b/>
          <w:bCs/>
          <w:kern w:val="2"/>
          <w:sz w:val="16"/>
          <w:szCs w:val="16"/>
          <w:lang w:eastAsia="en-US"/>
          <w14:ligatures w14:val="standardContextual"/>
        </w:rPr>
        <w:t xml:space="preserve">. Zamawiający </w:t>
      </w:r>
      <w:r w:rsidR="00904CFB">
        <w:rPr>
          <w:rFonts w:ascii="Verdana" w:eastAsia="Calibri" w:hAnsi="Verdana" w:cs="Times New Roman"/>
          <w:b/>
          <w:bCs/>
          <w:kern w:val="2"/>
          <w:sz w:val="16"/>
          <w:szCs w:val="16"/>
          <w:lang w:eastAsia="en-US"/>
          <w14:ligatures w14:val="standardContextual"/>
        </w:rPr>
        <w:t>dokona stosownej modyfikacji. Pozostałe zapisy SWZ bez zmian.</w:t>
      </w:r>
    </w:p>
    <w:p w14:paraId="525DE049"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p>
    <w:p w14:paraId="2AD4E001" w14:textId="77777777" w:rsidR="00CA342B"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b/>
          <w:bCs/>
          <w:kern w:val="2"/>
          <w:sz w:val="16"/>
          <w:szCs w:val="16"/>
          <w:lang w:eastAsia="en-US"/>
          <w14:ligatures w14:val="standardContextual"/>
        </w:rPr>
        <w:t>Pytanie nr 6</w:t>
      </w:r>
    </w:p>
    <w:p w14:paraId="2F05A118" w14:textId="465487F1" w:rsidR="003C39AF" w:rsidRPr="003C39AF" w:rsidRDefault="003C39AF" w:rsidP="003C39AF">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 § 7 ust.</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1  wzoru umowy Zamawiający określił karę umowną w następujący sposób:</w:t>
      </w:r>
    </w:p>
    <w:p w14:paraId="0601E406" w14:textId="1013D3D5" w:rsidR="003C39AF" w:rsidRPr="00CA342B" w:rsidRDefault="003C39AF" w:rsidP="00CA342B">
      <w:pPr>
        <w:pStyle w:val="Akapitzlist"/>
        <w:numPr>
          <w:ilvl w:val="0"/>
          <w:numId w:val="5"/>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„Wykonawca zapłaci Zamawiającemu kary umowne w następujących przypadkach i wysokościach:</w:t>
      </w:r>
    </w:p>
    <w:p w14:paraId="2C088B6F" w14:textId="77777777" w:rsidR="00CA342B" w:rsidRDefault="003C39AF" w:rsidP="003C39AF">
      <w:pPr>
        <w:pStyle w:val="Akapitzlist"/>
        <w:numPr>
          <w:ilvl w:val="0"/>
          <w:numId w:val="6"/>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zwłoki w wykonaniu Odbioru w terminie określonym w § 3 ust. 3 w wysokości 0,3% wartości brutto wartości za każdy dzień zwłoki;</w:t>
      </w:r>
    </w:p>
    <w:p w14:paraId="1DB38A12" w14:textId="77777777" w:rsidR="00CA342B" w:rsidRDefault="003C39AF" w:rsidP="003C39AF">
      <w:pPr>
        <w:pStyle w:val="Akapitzlist"/>
        <w:numPr>
          <w:ilvl w:val="0"/>
          <w:numId w:val="6"/>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zwłoki w wykonaniu Odbioru w terminie określonym w § 3 ust. 5 w wysokości 0,3% wartości brutto wartości za każdy dzień zwłoki;</w:t>
      </w:r>
    </w:p>
    <w:p w14:paraId="4C8D6186" w14:textId="77777777" w:rsidR="00CA342B" w:rsidRDefault="003C39AF" w:rsidP="003C39AF">
      <w:pPr>
        <w:pStyle w:val="Akapitzlist"/>
        <w:numPr>
          <w:ilvl w:val="0"/>
          <w:numId w:val="6"/>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niedostarczenia kontenera-chłodni w terminie § 5 ust.3 w wysokości 0,3% wartości brutto wartości za każdy dzień zwłoki.</w:t>
      </w:r>
    </w:p>
    <w:p w14:paraId="73E9DC9E" w14:textId="6F0FCF37" w:rsidR="003C39AF" w:rsidRPr="00CA342B" w:rsidRDefault="003C39AF" w:rsidP="003C39AF">
      <w:pPr>
        <w:pStyle w:val="Akapitzlist"/>
        <w:numPr>
          <w:ilvl w:val="0"/>
          <w:numId w:val="6"/>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odstąpienia od umowy z przyczyn wskazanych w § 10 ust.1 pkt b lub c - w wysokości 10 % kwoty brutto wskazanej § 6 ust. 1”</w:t>
      </w:r>
      <w:r w:rsidRPr="00CA342B">
        <w:rPr>
          <w:rFonts w:ascii="Verdana" w:eastAsia="Calibri" w:hAnsi="Verdana" w:cs="Times New Roman"/>
          <w:kern w:val="2"/>
          <w:sz w:val="16"/>
          <w:szCs w:val="16"/>
          <w:lang w:eastAsia="en-US"/>
          <w14:ligatures w14:val="standardContextual"/>
        </w:rPr>
        <w:tab/>
      </w:r>
      <w:r w:rsidRPr="00CA342B">
        <w:rPr>
          <w:rFonts w:ascii="Verdana" w:eastAsia="Calibri" w:hAnsi="Verdana" w:cs="Times New Roman"/>
          <w:kern w:val="2"/>
          <w:sz w:val="16"/>
          <w:szCs w:val="16"/>
          <w:lang w:eastAsia="en-US"/>
          <w14:ligatures w14:val="standardContextual"/>
        </w:rPr>
        <w:tab/>
      </w:r>
    </w:p>
    <w:p w14:paraId="6CBF9E53" w14:textId="4B006B5B"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Zaproponowana przez Zamawiającego kara nie są proporcjonalne do przewinienia i do ewentualnych strat na jakie Zamawiający byłby narażony w przypadku, o którym mowa powyżej.</w:t>
      </w:r>
      <w:r w:rsidR="00CA342B">
        <w:rPr>
          <w:rFonts w:ascii="Verdana" w:eastAsia="Calibri" w:hAnsi="Verdana" w:cs="Times New Roman"/>
          <w:kern w:val="2"/>
          <w:sz w:val="16"/>
          <w:szCs w:val="16"/>
          <w:lang w:eastAsia="en-US"/>
          <w14:ligatures w14:val="standardContextual"/>
        </w:rPr>
        <w:t xml:space="preserve"> </w:t>
      </w:r>
      <w:r w:rsidRPr="003C39AF">
        <w:rPr>
          <w:rFonts w:ascii="Verdana" w:eastAsia="Calibri" w:hAnsi="Verdana" w:cs="Times New Roman"/>
          <w:kern w:val="2"/>
          <w:sz w:val="16"/>
          <w:szCs w:val="16"/>
          <w:lang w:eastAsia="en-US"/>
          <w14:ligatures w14:val="standardContextual"/>
        </w:rPr>
        <w:t xml:space="preserve">Należy zauważyć, że żądanie wysokich kar umownych może okazać się niekorzystne nie tylko dla Wykonawcy, ale również dla samego Zamawiającego, gdyż może zniechęcić do składania ofert i stanowić przyczynę małego zainteresowania wykonawców ubieganiem się o uzyskanie zamówienia, a to wpływa na konkurencyjność składanych ofert. </w:t>
      </w:r>
    </w:p>
    <w:p w14:paraId="3FB67205" w14:textId="77777777" w:rsidR="003C39AF" w:rsidRPr="003C39AF" w:rsidRDefault="003C39AF" w:rsidP="003C39AF">
      <w:p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3C39AF">
        <w:rPr>
          <w:rFonts w:ascii="Verdana" w:eastAsia="Calibri" w:hAnsi="Verdana" w:cs="Times New Roman"/>
          <w:kern w:val="2"/>
          <w:sz w:val="16"/>
          <w:szCs w:val="16"/>
          <w:lang w:eastAsia="en-US"/>
          <w14:ligatures w14:val="standardContextual"/>
        </w:rPr>
        <w:t>W związku z powyższym proponujemy modyfikację cytowanego powyżej zapisu w następujący sposób:</w:t>
      </w:r>
    </w:p>
    <w:p w14:paraId="38394C98" w14:textId="5C22B8A7" w:rsidR="003C39AF" w:rsidRPr="00CA342B" w:rsidRDefault="003C39AF" w:rsidP="00CA342B">
      <w:pPr>
        <w:pStyle w:val="Akapitzlist"/>
        <w:numPr>
          <w:ilvl w:val="0"/>
          <w:numId w:val="7"/>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„Wykonawca zapłaci Zamawiającemu kary umowne w następujących przypadkach i wysokościach:</w:t>
      </w:r>
    </w:p>
    <w:p w14:paraId="594E43C9" w14:textId="77777777" w:rsidR="00CA342B" w:rsidRDefault="003C39AF" w:rsidP="003C39AF">
      <w:pPr>
        <w:pStyle w:val="Akapitzlist"/>
        <w:numPr>
          <w:ilvl w:val="0"/>
          <w:numId w:val="8"/>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zwłoki w wykonaniu Odbioru w terminie określonym w § 3 ust. 3 w wysokości 0,03% wartości brutto wartości za każdy dzień zwłoki;</w:t>
      </w:r>
    </w:p>
    <w:p w14:paraId="30009F94" w14:textId="77777777" w:rsidR="00CA342B" w:rsidRDefault="003C39AF" w:rsidP="003C39AF">
      <w:pPr>
        <w:pStyle w:val="Akapitzlist"/>
        <w:numPr>
          <w:ilvl w:val="0"/>
          <w:numId w:val="8"/>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zwłoki w wykonaniu Odbioru w terminie określonym w § 3 ust. 5 w wysokości 0,03% wartości brutto wartości za każdy dzień zwłoki;</w:t>
      </w:r>
    </w:p>
    <w:p w14:paraId="782B34BD" w14:textId="77777777" w:rsidR="00CA342B" w:rsidRDefault="003C39AF" w:rsidP="003C39AF">
      <w:pPr>
        <w:pStyle w:val="Akapitzlist"/>
        <w:numPr>
          <w:ilvl w:val="0"/>
          <w:numId w:val="8"/>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niedostarczenia kontenera-chłodni w terminie § 5 ust.3 w wysokości 0,03% wartości brutto wartości za każdy dzień zwłoki.</w:t>
      </w:r>
    </w:p>
    <w:p w14:paraId="1EB77519" w14:textId="2C932601" w:rsidR="003C39AF" w:rsidRDefault="003C39AF" w:rsidP="003C39AF">
      <w:pPr>
        <w:pStyle w:val="Akapitzlist"/>
        <w:numPr>
          <w:ilvl w:val="0"/>
          <w:numId w:val="8"/>
        </w:numPr>
        <w:suppressAutoHyphens w:val="0"/>
        <w:spacing w:line="360" w:lineRule="auto"/>
        <w:jc w:val="both"/>
        <w:textAlignment w:val="auto"/>
        <w:rPr>
          <w:rFonts w:ascii="Verdana" w:eastAsia="Calibri" w:hAnsi="Verdana" w:cs="Times New Roman"/>
          <w:kern w:val="2"/>
          <w:sz w:val="16"/>
          <w:szCs w:val="16"/>
          <w:lang w:eastAsia="en-US"/>
          <w14:ligatures w14:val="standardContextual"/>
        </w:rPr>
      </w:pPr>
      <w:r w:rsidRPr="00CA342B">
        <w:rPr>
          <w:rFonts w:ascii="Verdana" w:eastAsia="Calibri" w:hAnsi="Verdana" w:cs="Times New Roman"/>
          <w:kern w:val="2"/>
          <w:sz w:val="16"/>
          <w:szCs w:val="16"/>
          <w:lang w:eastAsia="en-US"/>
          <w14:ligatures w14:val="standardContextual"/>
        </w:rPr>
        <w:t>w przypadku odstąpienia od umowy z przyczyn wskazanych w § 10 ust.1 pkt b lub c - w wysokości 5 % niezrealizowanej kwoty brutto wskazanej § 6 ust. 1”</w:t>
      </w:r>
      <w:r w:rsidRPr="00CA342B">
        <w:rPr>
          <w:rFonts w:ascii="Verdana" w:eastAsia="Calibri" w:hAnsi="Verdana" w:cs="Times New Roman"/>
          <w:kern w:val="2"/>
          <w:sz w:val="16"/>
          <w:szCs w:val="16"/>
          <w:lang w:eastAsia="en-US"/>
          <w14:ligatures w14:val="standardContextual"/>
        </w:rPr>
        <w:tab/>
      </w:r>
      <w:r w:rsidR="00CA342B">
        <w:rPr>
          <w:rFonts w:ascii="Verdana" w:eastAsia="Calibri" w:hAnsi="Verdana" w:cs="Times New Roman"/>
          <w:kern w:val="2"/>
          <w:sz w:val="16"/>
          <w:szCs w:val="16"/>
          <w:lang w:eastAsia="en-US"/>
          <w14:ligatures w14:val="standardContextual"/>
        </w:rPr>
        <w:t>.</w:t>
      </w:r>
    </w:p>
    <w:p w14:paraId="58F177BC" w14:textId="6425A394" w:rsidR="00CA342B" w:rsidRDefault="00CA342B" w:rsidP="00CA342B">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r w:rsidRPr="00D66AF6">
        <w:rPr>
          <w:rFonts w:ascii="Verdana" w:eastAsia="Calibri" w:hAnsi="Verdana" w:cs="Times New Roman"/>
          <w:b/>
          <w:bCs/>
          <w:kern w:val="2"/>
          <w:sz w:val="16"/>
          <w:szCs w:val="16"/>
          <w:lang w:eastAsia="en-US"/>
          <w14:ligatures w14:val="standardContextual"/>
        </w:rPr>
        <w:t>Odpow</w:t>
      </w:r>
      <w:r w:rsidR="00D66AF6" w:rsidRPr="00D66AF6">
        <w:rPr>
          <w:rFonts w:ascii="Verdana" w:eastAsia="Calibri" w:hAnsi="Verdana" w:cs="Times New Roman"/>
          <w:b/>
          <w:bCs/>
          <w:kern w:val="2"/>
          <w:sz w:val="16"/>
          <w:szCs w:val="16"/>
          <w:lang w:eastAsia="en-US"/>
          <w14:ligatures w14:val="standardContextual"/>
        </w:rPr>
        <w:t>ie</w:t>
      </w:r>
      <w:r w:rsidRPr="00D66AF6">
        <w:rPr>
          <w:rFonts w:ascii="Verdana" w:eastAsia="Calibri" w:hAnsi="Verdana" w:cs="Times New Roman"/>
          <w:b/>
          <w:bCs/>
          <w:kern w:val="2"/>
          <w:sz w:val="16"/>
          <w:szCs w:val="16"/>
          <w:lang w:eastAsia="en-US"/>
          <w14:ligatures w14:val="standardContextual"/>
        </w:rPr>
        <w:t xml:space="preserve">dź </w:t>
      </w:r>
      <w:r w:rsidR="00D66AF6" w:rsidRPr="00D66AF6">
        <w:rPr>
          <w:rFonts w:ascii="Verdana" w:eastAsia="Calibri" w:hAnsi="Verdana" w:cs="Times New Roman"/>
          <w:b/>
          <w:bCs/>
          <w:kern w:val="2"/>
          <w:sz w:val="16"/>
          <w:szCs w:val="16"/>
          <w:lang w:eastAsia="en-US"/>
          <w14:ligatures w14:val="standardContextual"/>
        </w:rPr>
        <w:t>na</w:t>
      </w:r>
      <w:r w:rsidRPr="00D66AF6">
        <w:rPr>
          <w:rFonts w:ascii="Verdana" w:eastAsia="Calibri" w:hAnsi="Verdana" w:cs="Times New Roman"/>
          <w:b/>
          <w:bCs/>
          <w:kern w:val="2"/>
          <w:sz w:val="16"/>
          <w:szCs w:val="16"/>
          <w:lang w:eastAsia="en-US"/>
          <w14:ligatures w14:val="standardContextual"/>
        </w:rPr>
        <w:t xml:space="preserve"> pytanie nr 6. Zamawiający informuje, iż</w:t>
      </w:r>
      <w:r w:rsidR="00A61C5F">
        <w:rPr>
          <w:rFonts w:ascii="Verdana" w:eastAsia="Calibri" w:hAnsi="Verdana" w:cs="Times New Roman"/>
          <w:b/>
          <w:bCs/>
          <w:kern w:val="2"/>
          <w:sz w:val="16"/>
          <w:szCs w:val="16"/>
          <w:lang w:eastAsia="en-US"/>
          <w14:ligatures w14:val="standardContextual"/>
        </w:rPr>
        <w:t xml:space="preserve"> zgodnie z SWZ.</w:t>
      </w:r>
    </w:p>
    <w:p w14:paraId="33863E11" w14:textId="77777777" w:rsidR="00A61C5F" w:rsidRPr="00D66AF6" w:rsidRDefault="00A61C5F" w:rsidP="00CA342B">
      <w:pPr>
        <w:suppressAutoHyphens w:val="0"/>
        <w:spacing w:line="360" w:lineRule="auto"/>
        <w:jc w:val="both"/>
        <w:textAlignment w:val="auto"/>
        <w:rPr>
          <w:rFonts w:ascii="Verdana" w:eastAsia="Calibri" w:hAnsi="Verdana" w:cs="Times New Roman"/>
          <w:b/>
          <w:bCs/>
          <w:kern w:val="2"/>
          <w:sz w:val="16"/>
          <w:szCs w:val="16"/>
          <w:lang w:eastAsia="en-US"/>
          <w14:ligatures w14:val="standardContextual"/>
        </w:rPr>
      </w:pPr>
    </w:p>
    <w:p w14:paraId="0D3C3F17" w14:textId="77777777" w:rsidR="00A72E45" w:rsidRPr="00DE3FC2" w:rsidRDefault="00A72E45" w:rsidP="003206A9">
      <w:pPr>
        <w:suppressAutoHyphens w:val="0"/>
        <w:spacing w:line="360" w:lineRule="auto"/>
        <w:jc w:val="both"/>
        <w:textAlignment w:val="auto"/>
        <w:rPr>
          <w:rFonts w:ascii="Verdana" w:hAnsi="Verdana"/>
          <w:bCs/>
          <w:color w:val="000000"/>
          <w:sz w:val="16"/>
          <w:szCs w:val="16"/>
        </w:rPr>
      </w:pPr>
    </w:p>
    <w:bookmarkEnd w:id="0"/>
    <w:p w14:paraId="0E10AF22" w14:textId="77777777" w:rsidR="00A72E45" w:rsidRDefault="00A72E45" w:rsidP="003206A9">
      <w:pPr>
        <w:shd w:val="clear" w:color="auto" w:fill="FFFFFF"/>
        <w:tabs>
          <w:tab w:val="left" w:pos="6300"/>
        </w:tabs>
        <w:spacing w:line="360" w:lineRule="auto"/>
        <w:jc w:val="right"/>
        <w:rPr>
          <w:rFonts w:ascii="Verdana" w:hAnsi="Verdana"/>
          <w:b/>
          <w:bCs/>
          <w:sz w:val="16"/>
          <w:szCs w:val="16"/>
        </w:rPr>
      </w:pPr>
      <w:r>
        <w:rPr>
          <w:rFonts w:ascii="Verdana" w:hAnsi="Verdana"/>
          <w:b/>
          <w:bCs/>
          <w:sz w:val="16"/>
          <w:szCs w:val="16"/>
        </w:rPr>
        <w:t>Edyta Brzywca Kozłowska</w:t>
      </w:r>
    </w:p>
    <w:p w14:paraId="311B5730" w14:textId="77777777" w:rsidR="00A72E45" w:rsidRDefault="00A72E45">
      <w:pPr>
        <w:shd w:val="clear" w:color="auto" w:fill="FFFFFF"/>
        <w:tabs>
          <w:tab w:val="left" w:pos="6300"/>
        </w:tabs>
        <w:spacing w:line="360" w:lineRule="auto"/>
        <w:jc w:val="right"/>
        <w:rPr>
          <w:rFonts w:ascii="Verdana" w:hAnsi="Verdana"/>
          <w:sz w:val="16"/>
          <w:szCs w:val="16"/>
        </w:rPr>
      </w:pPr>
      <w:r>
        <w:rPr>
          <w:rFonts w:ascii="Verdana" w:hAnsi="Verdana"/>
          <w:sz w:val="16"/>
          <w:szCs w:val="16"/>
        </w:rPr>
        <w:t>specjalista ds. sprzedaży i zamówień publicznych</w:t>
      </w:r>
    </w:p>
    <w:p w14:paraId="00EC89E2" w14:textId="77777777" w:rsidR="00A72E45" w:rsidRPr="009C2127" w:rsidRDefault="00A72E45" w:rsidP="009C2127">
      <w:pPr>
        <w:shd w:val="clear" w:color="auto" w:fill="FFFFFF"/>
        <w:tabs>
          <w:tab w:val="left" w:pos="6300"/>
        </w:tabs>
        <w:spacing w:line="360" w:lineRule="auto"/>
        <w:jc w:val="right"/>
        <w:rPr>
          <w:rFonts w:ascii="Verdana" w:hAnsi="Verdana"/>
          <w:b/>
          <w:bCs/>
          <w:sz w:val="16"/>
          <w:szCs w:val="16"/>
        </w:rPr>
      </w:pPr>
      <w:r>
        <w:rPr>
          <w:rFonts w:ascii="Verdana" w:hAnsi="Verdana"/>
          <w:b/>
          <w:bCs/>
          <w:sz w:val="16"/>
          <w:szCs w:val="16"/>
        </w:rPr>
        <w:t>7 Szpitala Marynarki Wojennej w Gdańsku</w:t>
      </w:r>
    </w:p>
    <w:p w14:paraId="0D72547C" w14:textId="77777777" w:rsidR="009C2127" w:rsidRDefault="009C2127">
      <w:pPr>
        <w:spacing w:line="360" w:lineRule="auto"/>
        <w:jc w:val="right"/>
        <w:rPr>
          <w:rFonts w:ascii="Verdana" w:hAnsi="Verdana"/>
          <w:sz w:val="12"/>
          <w:szCs w:val="12"/>
        </w:rPr>
      </w:pPr>
    </w:p>
    <w:p w14:paraId="761FC10F" w14:textId="77777777" w:rsidR="00A72E45" w:rsidRDefault="00A72E45">
      <w:pPr>
        <w:spacing w:line="360" w:lineRule="auto"/>
        <w:jc w:val="right"/>
        <w:rPr>
          <w:rFonts w:ascii="Verdana" w:hAnsi="Verdana"/>
          <w:sz w:val="12"/>
          <w:szCs w:val="12"/>
        </w:rPr>
      </w:pPr>
      <w:r>
        <w:rPr>
          <w:rFonts w:ascii="Verdana" w:hAnsi="Verdana"/>
          <w:sz w:val="12"/>
          <w:szCs w:val="12"/>
        </w:rPr>
        <w:t>Sporządził: Edyta Brzywca Kozłowska</w:t>
      </w:r>
    </w:p>
    <w:p w14:paraId="3B3E41A4" w14:textId="77777777" w:rsidR="00A72E45" w:rsidRDefault="00A72E45">
      <w:pPr>
        <w:spacing w:line="360" w:lineRule="auto"/>
        <w:jc w:val="right"/>
        <w:rPr>
          <w:rFonts w:ascii="Verdana" w:hAnsi="Verdana"/>
          <w:sz w:val="12"/>
          <w:szCs w:val="12"/>
        </w:rPr>
      </w:pPr>
      <w:r>
        <w:rPr>
          <w:rFonts w:ascii="Verdana" w:hAnsi="Verdana"/>
          <w:sz w:val="12"/>
          <w:szCs w:val="12"/>
        </w:rPr>
        <w:t>tel. 58/ 552 64 07</w:t>
      </w:r>
    </w:p>
    <w:p w14:paraId="5E690313" w14:textId="652B478D" w:rsidR="00A72E45" w:rsidRDefault="00A72E45">
      <w:pPr>
        <w:spacing w:line="360" w:lineRule="auto"/>
        <w:jc w:val="right"/>
        <w:rPr>
          <w:rFonts w:ascii="Verdana" w:hAnsi="Verdana"/>
          <w:sz w:val="12"/>
          <w:szCs w:val="12"/>
        </w:rPr>
      </w:pPr>
      <w:r>
        <w:rPr>
          <w:rFonts w:ascii="Verdana" w:hAnsi="Verdana"/>
          <w:sz w:val="12"/>
          <w:szCs w:val="12"/>
        </w:rPr>
        <w:t>Data wykonania:</w:t>
      </w:r>
      <w:r w:rsidR="00D66AF6">
        <w:rPr>
          <w:rFonts w:ascii="Verdana" w:hAnsi="Verdana"/>
          <w:sz w:val="12"/>
          <w:szCs w:val="12"/>
        </w:rPr>
        <w:t>1</w:t>
      </w:r>
      <w:r w:rsidR="00776881">
        <w:rPr>
          <w:rFonts w:ascii="Verdana" w:hAnsi="Verdana"/>
          <w:sz w:val="12"/>
          <w:szCs w:val="12"/>
        </w:rPr>
        <w:t>3</w:t>
      </w:r>
      <w:r w:rsidR="00B50D20">
        <w:rPr>
          <w:rFonts w:ascii="Verdana" w:hAnsi="Verdana"/>
          <w:sz w:val="12"/>
          <w:szCs w:val="12"/>
        </w:rPr>
        <w:t>.10</w:t>
      </w:r>
      <w:r>
        <w:rPr>
          <w:rFonts w:ascii="Verdana" w:hAnsi="Verdana"/>
          <w:sz w:val="12"/>
          <w:szCs w:val="12"/>
        </w:rPr>
        <w:t>.2026 r.</w:t>
      </w:r>
    </w:p>
    <w:p w14:paraId="7DA7C937" w14:textId="77777777" w:rsidR="00A72E45" w:rsidRDefault="00A72E45">
      <w:pPr>
        <w:spacing w:line="360" w:lineRule="auto"/>
        <w:jc w:val="right"/>
      </w:pPr>
      <w:r>
        <w:rPr>
          <w:rFonts w:ascii="Verdana" w:hAnsi="Verdana"/>
          <w:sz w:val="12"/>
          <w:szCs w:val="12"/>
        </w:rPr>
        <w:t>T – 2712; B5</w:t>
      </w:r>
    </w:p>
    <w:sectPr w:rsidR="00A72E4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3DF4" w14:textId="77777777" w:rsidR="00C63EC1" w:rsidRDefault="00C63EC1">
      <w:r>
        <w:separator/>
      </w:r>
    </w:p>
  </w:endnote>
  <w:endnote w:type="continuationSeparator" w:id="0">
    <w:p w14:paraId="5C28F2FE" w14:textId="77777777" w:rsidR="00C63EC1" w:rsidRDefault="00C6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Arial"/>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A918" w14:textId="77777777" w:rsidR="00A72E45" w:rsidRDefault="00A72E45">
    <w:pPr>
      <w:pStyle w:val="Stopka"/>
      <w:jc w:val="right"/>
    </w:pPr>
    <w:r>
      <w:rPr>
        <w:sz w:val="14"/>
        <w:szCs w:val="14"/>
      </w:rPr>
      <w:fldChar w:fldCharType="begin"/>
    </w:r>
    <w:r>
      <w:rPr>
        <w:sz w:val="14"/>
        <w:szCs w:val="14"/>
      </w:rPr>
      <w:instrText xml:space="preserve"> PAGE </w:instrText>
    </w:r>
    <w:r>
      <w:rPr>
        <w:sz w:val="14"/>
        <w:szCs w:val="14"/>
      </w:rPr>
      <w:fldChar w:fldCharType="separate"/>
    </w:r>
    <w:r w:rsidR="001A66AA">
      <w:rPr>
        <w:noProof/>
        <w:sz w:val="14"/>
        <w:szCs w:val="14"/>
      </w:rPr>
      <w:t>6</w:t>
    </w:r>
    <w:r>
      <w:rPr>
        <w:sz w:val="14"/>
        <w:szCs w:val="14"/>
      </w:rPr>
      <w:fldChar w:fldCharType="end"/>
    </w:r>
  </w:p>
  <w:p w14:paraId="601BBF48" w14:textId="77777777" w:rsidR="00A72E45" w:rsidRDefault="00A72E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C5F15" w14:textId="77777777" w:rsidR="00C63EC1" w:rsidRDefault="00C63EC1">
      <w:r>
        <w:separator/>
      </w:r>
    </w:p>
  </w:footnote>
  <w:footnote w:type="continuationSeparator" w:id="0">
    <w:p w14:paraId="45180D79" w14:textId="77777777" w:rsidR="00C63EC1" w:rsidRDefault="00C63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6"/>
    <w:lvl w:ilvl="0">
      <w:start w:val="1"/>
      <w:numFmt w:val="lowerLetter"/>
      <w:lvlText w:val="%1."/>
      <w:lvlJc w:val="left"/>
      <w:pPr>
        <w:tabs>
          <w:tab w:val="num" w:pos="0"/>
        </w:tabs>
        <w:ind w:left="720" w:hanging="360"/>
      </w:pPr>
    </w:lvl>
  </w:abstractNum>
  <w:abstractNum w:abstractNumId="2" w15:restartNumberingAfterBreak="0">
    <w:nsid w:val="00000003"/>
    <w:multiLevelType w:val="singleLevel"/>
    <w:tmpl w:val="00000003"/>
    <w:name w:val="WW8Num34"/>
    <w:lvl w:ilvl="0">
      <w:start w:val="1"/>
      <w:numFmt w:val="lowerLetter"/>
      <w:lvlText w:val="%1."/>
      <w:lvlJc w:val="left"/>
      <w:pPr>
        <w:tabs>
          <w:tab w:val="num" w:pos="0"/>
        </w:tabs>
        <w:ind w:left="720" w:hanging="360"/>
      </w:pPr>
    </w:lvl>
  </w:abstractNum>
  <w:abstractNum w:abstractNumId="3" w15:restartNumberingAfterBreak="0">
    <w:nsid w:val="00000004"/>
    <w:multiLevelType w:val="singleLevel"/>
    <w:tmpl w:val="00000004"/>
    <w:name w:val="WW8Num38"/>
    <w:lvl w:ilvl="0">
      <w:start w:val="1"/>
      <w:numFmt w:val="decimal"/>
      <w:lvlText w:val="%1."/>
      <w:lvlJc w:val="left"/>
      <w:pPr>
        <w:tabs>
          <w:tab w:val="num" w:pos="0"/>
        </w:tabs>
        <w:ind w:left="360" w:hanging="360"/>
      </w:pPr>
    </w:lvl>
  </w:abstractNum>
  <w:abstractNum w:abstractNumId="4" w15:restartNumberingAfterBreak="0">
    <w:nsid w:val="00000005"/>
    <w:multiLevelType w:val="singleLevel"/>
    <w:tmpl w:val="00000005"/>
    <w:name w:val="WW8Num40"/>
    <w:lvl w:ilvl="0">
      <w:start w:val="1"/>
      <w:numFmt w:val="bullet"/>
      <w:lvlText w:val=""/>
      <w:lvlJc w:val="left"/>
      <w:pPr>
        <w:tabs>
          <w:tab w:val="num" w:pos="0"/>
        </w:tabs>
        <w:ind w:left="720" w:hanging="360"/>
      </w:pPr>
      <w:rPr>
        <w:rFonts w:ascii="Wingdings" w:hAnsi="Wingdings"/>
      </w:rPr>
    </w:lvl>
  </w:abstractNum>
  <w:abstractNum w:abstractNumId="5" w15:restartNumberingAfterBreak="0">
    <w:nsid w:val="00000006"/>
    <w:multiLevelType w:val="singleLevel"/>
    <w:tmpl w:val="00000006"/>
    <w:name w:val="WW8Num41"/>
    <w:lvl w:ilvl="0">
      <w:start w:val="1"/>
      <w:numFmt w:val="lowerLetter"/>
      <w:lvlText w:val="%1."/>
      <w:lvlJc w:val="left"/>
      <w:pPr>
        <w:tabs>
          <w:tab w:val="num" w:pos="0"/>
        </w:tabs>
        <w:ind w:left="720" w:hanging="360"/>
      </w:pPr>
    </w:lvl>
  </w:abstractNum>
  <w:abstractNum w:abstractNumId="6" w15:restartNumberingAfterBreak="0">
    <w:nsid w:val="06CC6AC7"/>
    <w:multiLevelType w:val="hybridMultilevel"/>
    <w:tmpl w:val="5ED6BF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70604B"/>
    <w:multiLevelType w:val="hybridMultilevel"/>
    <w:tmpl w:val="CF16248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BF48BA"/>
    <w:multiLevelType w:val="hybridMultilevel"/>
    <w:tmpl w:val="7332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A131B6"/>
    <w:multiLevelType w:val="hybridMultilevel"/>
    <w:tmpl w:val="7DE2E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79A684D"/>
    <w:multiLevelType w:val="hybridMultilevel"/>
    <w:tmpl w:val="2CC008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14F593A"/>
    <w:multiLevelType w:val="hybridMultilevel"/>
    <w:tmpl w:val="5ED6BF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FA00479"/>
    <w:multiLevelType w:val="hybridMultilevel"/>
    <w:tmpl w:val="AF062B2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18675469">
    <w:abstractNumId w:val="0"/>
  </w:num>
  <w:num w:numId="2" w16cid:durableId="2093236068">
    <w:abstractNumId w:val="10"/>
  </w:num>
  <w:num w:numId="3" w16cid:durableId="1549875944">
    <w:abstractNumId w:val="8"/>
  </w:num>
  <w:num w:numId="4" w16cid:durableId="1897351067">
    <w:abstractNumId w:val="9"/>
  </w:num>
  <w:num w:numId="5" w16cid:durableId="2080517426">
    <w:abstractNumId w:val="6"/>
  </w:num>
  <w:num w:numId="6" w16cid:durableId="727344731">
    <w:abstractNumId w:val="12"/>
  </w:num>
  <w:num w:numId="7" w16cid:durableId="1237667407">
    <w:abstractNumId w:val="11"/>
  </w:num>
  <w:num w:numId="8" w16cid:durableId="8370404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A9"/>
    <w:rsid w:val="000226A7"/>
    <w:rsid w:val="000A7330"/>
    <w:rsid w:val="000C4686"/>
    <w:rsid w:val="00107026"/>
    <w:rsid w:val="0014047A"/>
    <w:rsid w:val="0017786E"/>
    <w:rsid w:val="001809BC"/>
    <w:rsid w:val="001871E9"/>
    <w:rsid w:val="001958F4"/>
    <w:rsid w:val="001A2814"/>
    <w:rsid w:val="001A66AA"/>
    <w:rsid w:val="001B5083"/>
    <w:rsid w:val="001B5B45"/>
    <w:rsid w:val="00274832"/>
    <w:rsid w:val="002804EA"/>
    <w:rsid w:val="0029421D"/>
    <w:rsid w:val="002B72B9"/>
    <w:rsid w:val="00315743"/>
    <w:rsid w:val="003173C4"/>
    <w:rsid w:val="003206A9"/>
    <w:rsid w:val="00330B4F"/>
    <w:rsid w:val="00336D04"/>
    <w:rsid w:val="003951D9"/>
    <w:rsid w:val="003B0C64"/>
    <w:rsid w:val="003C39AF"/>
    <w:rsid w:val="003C46EB"/>
    <w:rsid w:val="003D0905"/>
    <w:rsid w:val="003F08E0"/>
    <w:rsid w:val="003F2391"/>
    <w:rsid w:val="00412863"/>
    <w:rsid w:val="004D650F"/>
    <w:rsid w:val="004F386F"/>
    <w:rsid w:val="00503EE5"/>
    <w:rsid w:val="0052300D"/>
    <w:rsid w:val="005A1FC3"/>
    <w:rsid w:val="005C7F7A"/>
    <w:rsid w:val="005D5CB5"/>
    <w:rsid w:val="00647304"/>
    <w:rsid w:val="006977E2"/>
    <w:rsid w:val="006E36AA"/>
    <w:rsid w:val="006F0430"/>
    <w:rsid w:val="00760B79"/>
    <w:rsid w:val="007726EA"/>
    <w:rsid w:val="00776881"/>
    <w:rsid w:val="007C7397"/>
    <w:rsid w:val="007C7B0B"/>
    <w:rsid w:val="008A3AA2"/>
    <w:rsid w:val="00904CFB"/>
    <w:rsid w:val="00965362"/>
    <w:rsid w:val="00985F3E"/>
    <w:rsid w:val="009953F8"/>
    <w:rsid w:val="009C2127"/>
    <w:rsid w:val="009E30CB"/>
    <w:rsid w:val="00A53ACD"/>
    <w:rsid w:val="00A55F5A"/>
    <w:rsid w:val="00A61C5F"/>
    <w:rsid w:val="00A72E45"/>
    <w:rsid w:val="00AB209F"/>
    <w:rsid w:val="00AC4F7A"/>
    <w:rsid w:val="00AD10DB"/>
    <w:rsid w:val="00B467A4"/>
    <w:rsid w:val="00B50D20"/>
    <w:rsid w:val="00B658C5"/>
    <w:rsid w:val="00B7484E"/>
    <w:rsid w:val="00B76C2E"/>
    <w:rsid w:val="00B8303F"/>
    <w:rsid w:val="00BE6750"/>
    <w:rsid w:val="00C06045"/>
    <w:rsid w:val="00C10448"/>
    <w:rsid w:val="00C1134B"/>
    <w:rsid w:val="00C40DD8"/>
    <w:rsid w:val="00C63EC1"/>
    <w:rsid w:val="00C76AEA"/>
    <w:rsid w:val="00C94ABD"/>
    <w:rsid w:val="00CA342B"/>
    <w:rsid w:val="00CA45D2"/>
    <w:rsid w:val="00CC3BCF"/>
    <w:rsid w:val="00CD2320"/>
    <w:rsid w:val="00CE206A"/>
    <w:rsid w:val="00CF64CF"/>
    <w:rsid w:val="00D2786B"/>
    <w:rsid w:val="00D57823"/>
    <w:rsid w:val="00D66AF6"/>
    <w:rsid w:val="00D70CAA"/>
    <w:rsid w:val="00D97FA5"/>
    <w:rsid w:val="00DB1E06"/>
    <w:rsid w:val="00DE3FC2"/>
    <w:rsid w:val="00E858CF"/>
    <w:rsid w:val="00EC56BA"/>
    <w:rsid w:val="00ED652B"/>
    <w:rsid w:val="00EE1242"/>
    <w:rsid w:val="00F041D2"/>
    <w:rsid w:val="00F87F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A75013"/>
  <w15:chartTrackingRefBased/>
  <w15:docId w15:val="{C21D9828-EDEF-4E5D-A3CB-79ABE17C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textAlignment w:val="baseline"/>
    </w:pPr>
    <w:rPr>
      <w:rFonts w:cs="Calibri"/>
      <w:sz w:val="24"/>
      <w:szCs w:val="24"/>
      <w:lang w:eastAsia="ar-SA"/>
    </w:rPr>
  </w:style>
  <w:style w:type="paragraph" w:styleId="Nagwek1">
    <w:name w:val="heading 1"/>
    <w:basedOn w:val="Normalny"/>
    <w:next w:val="Normalny"/>
    <w:qFormat/>
    <w:pPr>
      <w:keepNext/>
      <w:numPr>
        <w:numId w:val="1"/>
      </w:numPr>
      <w:spacing w:before="240" w:after="60"/>
      <w:outlineLvl w:val="0"/>
    </w:pPr>
    <w:rPr>
      <w:rFonts w:ascii="Calibri Light" w:hAnsi="Calibri Light"/>
      <w:b/>
      <w:bCs/>
      <w:kern w:val="1"/>
      <w:sz w:val="32"/>
      <w:szCs w:val="32"/>
      <w:lang w:val="x-none"/>
    </w:rPr>
  </w:style>
  <w:style w:type="paragraph" w:styleId="Nagwek2">
    <w:name w:val="heading 2"/>
    <w:basedOn w:val="Normalny"/>
    <w:next w:val="Tekstpodstawowy"/>
    <w:qFormat/>
    <w:pPr>
      <w:numPr>
        <w:ilvl w:val="1"/>
        <w:numId w:val="1"/>
      </w:numPr>
      <w:suppressAutoHyphens w:val="0"/>
      <w:spacing w:before="280" w:after="280"/>
      <w:textAlignment w:val="auto"/>
      <w:outlineLvl w:val="1"/>
    </w:pPr>
    <w:rPr>
      <w:b/>
      <w:bCs/>
      <w:sz w:val="36"/>
      <w:szCs w:val="3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9z0">
    <w:name w:val="WW8Num9z0"/>
    <w:rPr>
      <w:rFonts w:cs="Times New Roman"/>
    </w:rPr>
  </w:style>
  <w:style w:type="character" w:customStyle="1" w:styleId="WW8Num10z0">
    <w:name w:val="WW8Num10z0"/>
    <w:rPr>
      <w:rFonts w:cs="Times New Roman"/>
    </w:rPr>
  </w:style>
  <w:style w:type="character" w:customStyle="1" w:styleId="WW8Num11z0">
    <w:name w:val="WW8Num11z0"/>
    <w:rPr>
      <w:rFonts w:ascii="Symbol" w:hAnsi="Symbol"/>
    </w:rPr>
  </w:style>
  <w:style w:type="character" w:customStyle="1" w:styleId="WW8Num12z1">
    <w:name w:val="WW8Num12z1"/>
    <w:rPr>
      <w:b/>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5z0">
    <w:name w:val="WW8Num15z0"/>
    <w:rPr>
      <w:b/>
    </w:rPr>
  </w:style>
  <w:style w:type="character" w:customStyle="1" w:styleId="WW8Num19z0">
    <w:name w:val="WW8Num19z0"/>
    <w:rPr>
      <w:rFonts w:ascii="Wingdings" w:hAnsi="Wingdings"/>
    </w:rPr>
  </w:style>
  <w:style w:type="character" w:customStyle="1" w:styleId="WW8Num19z1">
    <w:name w:val="WW8Num19z1"/>
    <w:rPr>
      <w:rFonts w:ascii="Courier New" w:hAnsi="Courier New" w:cs="Courier New"/>
    </w:rPr>
  </w:style>
  <w:style w:type="character" w:customStyle="1" w:styleId="WW8Num19z3">
    <w:name w:val="WW8Num19z3"/>
    <w:rPr>
      <w:rFonts w:ascii="Symbol" w:hAnsi="Symbol"/>
    </w:rPr>
  </w:style>
  <w:style w:type="character" w:customStyle="1" w:styleId="WW8Num20z0">
    <w:name w:val="WW8Num20z0"/>
    <w:rPr>
      <w:rFonts w:cs="Times New Roman"/>
    </w:rPr>
  </w:style>
  <w:style w:type="character" w:customStyle="1" w:styleId="WW8Num21z0">
    <w:name w:val="WW8Num21z0"/>
    <w:rPr>
      <w:rFonts w:ascii="Wingdings" w:hAnsi="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rPr>
  </w:style>
  <w:style w:type="character" w:customStyle="1" w:styleId="WW8Num23z0">
    <w:name w:val="WW8Num23z0"/>
    <w:rPr>
      <w:rFonts w:ascii="Wingdings" w:hAnsi="Wingdings"/>
    </w:rPr>
  </w:style>
  <w:style w:type="character" w:customStyle="1" w:styleId="WW8Num23z1">
    <w:name w:val="WW8Num23z1"/>
    <w:rPr>
      <w:rFonts w:ascii="Courier New" w:hAnsi="Courier New" w:cs="Courier New"/>
    </w:rPr>
  </w:style>
  <w:style w:type="character" w:customStyle="1" w:styleId="WW8Num23z3">
    <w:name w:val="WW8Num23z3"/>
    <w:rPr>
      <w:rFonts w:ascii="Symbol" w:hAnsi="Symbol"/>
    </w:rPr>
  </w:style>
  <w:style w:type="character" w:customStyle="1" w:styleId="WW8Num26z0">
    <w:name w:val="WW8Num26z0"/>
    <w:rPr>
      <w:rFonts w:ascii="Wingdings" w:hAnsi="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rPr>
  </w:style>
  <w:style w:type="character" w:customStyle="1" w:styleId="WW8Num31z0">
    <w:name w:val="WW8Num31z0"/>
    <w:rPr>
      <w:rFonts w:ascii="Symbol" w:hAnsi="Symbol"/>
      <w:sz w:val="20"/>
    </w:rPr>
  </w:style>
  <w:style w:type="character" w:customStyle="1" w:styleId="WW8Num31z1">
    <w:name w:val="WW8Num31z1"/>
    <w:rPr>
      <w:rFonts w:ascii="Courier New" w:hAnsi="Courier New"/>
      <w:sz w:val="20"/>
    </w:rPr>
  </w:style>
  <w:style w:type="character" w:customStyle="1" w:styleId="WW8Num31z2">
    <w:name w:val="WW8Num31z2"/>
    <w:rPr>
      <w:rFonts w:ascii="Wingdings" w:hAnsi="Wingdings"/>
      <w:sz w:val="20"/>
    </w:rPr>
  </w:style>
  <w:style w:type="character" w:customStyle="1" w:styleId="WW8Num32z0">
    <w:name w:val="WW8Num32z0"/>
    <w:rPr>
      <w:color w:val="000000"/>
    </w:rPr>
  </w:style>
  <w:style w:type="character" w:customStyle="1" w:styleId="WW8Num33z1">
    <w:name w:val="WW8Num33z1"/>
    <w:rPr>
      <w:rFonts w:ascii="Courier New" w:hAnsi="Courier New" w:cs="Times New Roman"/>
      <w:sz w:val="20"/>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7z0">
    <w:name w:val="WW8Num37z0"/>
    <w:rPr>
      <w:color w:val="000000"/>
    </w:rPr>
  </w:style>
  <w:style w:type="character" w:customStyle="1" w:styleId="WW8Num39z0">
    <w:name w:val="WW8Num39z0"/>
    <w:rPr>
      <w:rFonts w:ascii="Symbol" w:hAnsi="Symbol"/>
      <w:sz w:val="20"/>
    </w:rPr>
  </w:style>
  <w:style w:type="character" w:customStyle="1" w:styleId="WW8Num39z1">
    <w:name w:val="WW8Num39z1"/>
    <w:rPr>
      <w:rFonts w:ascii="Courier New" w:hAnsi="Courier New"/>
      <w:sz w:val="20"/>
    </w:rPr>
  </w:style>
  <w:style w:type="character" w:customStyle="1" w:styleId="WW8Num39z2">
    <w:name w:val="WW8Num39z2"/>
    <w:rPr>
      <w:rFonts w:ascii="Wingdings" w:hAnsi="Wingdings"/>
      <w:sz w:val="20"/>
    </w:rPr>
  </w:style>
  <w:style w:type="character" w:customStyle="1" w:styleId="WW8Num40z0">
    <w:name w:val="WW8Num40z0"/>
    <w:rPr>
      <w:rFonts w:ascii="Wingdings" w:hAnsi="Wingdings"/>
    </w:rPr>
  </w:style>
  <w:style w:type="character" w:customStyle="1" w:styleId="WW8Num40z1">
    <w:name w:val="WW8Num40z1"/>
    <w:rPr>
      <w:rFonts w:ascii="Courier New" w:hAnsi="Courier New" w:cs="Courier New"/>
    </w:rPr>
  </w:style>
  <w:style w:type="character" w:customStyle="1" w:styleId="WW8Num40z3">
    <w:name w:val="WW8Num40z3"/>
    <w:rPr>
      <w:rFonts w:ascii="Symbol" w:hAnsi="Symbol"/>
    </w:rPr>
  </w:style>
  <w:style w:type="character" w:customStyle="1" w:styleId="WW8Num42z0">
    <w:name w:val="WW8Num42z0"/>
    <w:rPr>
      <w:rFonts w:ascii="Wingdings" w:hAnsi="Wingdings"/>
    </w:rPr>
  </w:style>
  <w:style w:type="character" w:customStyle="1" w:styleId="WW8Num42z1">
    <w:name w:val="WW8Num42z1"/>
    <w:rPr>
      <w:rFonts w:ascii="Courier New" w:hAnsi="Courier New" w:cs="Courier New"/>
    </w:rPr>
  </w:style>
  <w:style w:type="character" w:customStyle="1" w:styleId="WW8Num42z3">
    <w:name w:val="WW8Num42z3"/>
    <w:rPr>
      <w:rFonts w:ascii="Symbol" w:hAnsi="Symbol"/>
    </w:rPr>
  </w:style>
  <w:style w:type="character" w:customStyle="1" w:styleId="WW8Num46z0">
    <w:name w:val="WW8Num46z0"/>
    <w:rPr>
      <w:rFonts w:ascii="Wingdings" w:hAnsi="Wingdings"/>
    </w:rPr>
  </w:style>
  <w:style w:type="character" w:customStyle="1" w:styleId="WW8Num46z1">
    <w:name w:val="WW8Num46z1"/>
    <w:rPr>
      <w:rFonts w:ascii="Courier New" w:hAnsi="Courier New" w:cs="Courier New"/>
    </w:rPr>
  </w:style>
  <w:style w:type="character" w:customStyle="1" w:styleId="WW8Num46z3">
    <w:name w:val="WW8Num46z3"/>
    <w:rPr>
      <w:rFonts w:ascii="Symbol" w:hAnsi="Symbol"/>
    </w:rPr>
  </w:style>
  <w:style w:type="character" w:customStyle="1" w:styleId="Domylnaczcionkaakapitu2">
    <w:name w:val="Domyślna czcionka akapitu2"/>
  </w:style>
  <w:style w:type="character" w:customStyle="1" w:styleId="PodtytuZnak">
    <w:name w:val="Podtytuł Znak"/>
    <w:rPr>
      <w:rFonts w:ascii="Arial" w:eastAsia="Tahoma" w:hAnsi="Arial" w:cs="Tahoma"/>
      <w:i/>
      <w:iCs/>
      <w:sz w:val="28"/>
      <w:szCs w:val="28"/>
    </w:rPr>
  </w:style>
  <w:style w:type="character" w:customStyle="1" w:styleId="TytuZnak">
    <w:name w:val="Tytuł Znak"/>
    <w:rPr>
      <w:rFonts w:ascii="Arial" w:eastAsia="Arial" w:hAnsi="Arial" w:cs="Arial"/>
      <w:b/>
      <w:bCs/>
      <w:color w:val="000000"/>
      <w:sz w:val="20"/>
      <w:szCs w:val="20"/>
    </w:rPr>
  </w:style>
  <w:style w:type="character" w:customStyle="1" w:styleId="ZwykytekstZnak">
    <w:name w:val="Zwykły tekst Znak"/>
    <w:rPr>
      <w:rFonts w:ascii="Consolas" w:eastAsia="Times New Roman" w:hAnsi="Consolas" w:cs="Times New Roman"/>
      <w:sz w:val="21"/>
      <w:szCs w:val="21"/>
    </w:rPr>
  </w:style>
  <w:style w:type="character" w:styleId="Pogrubienie">
    <w:name w:val="Strong"/>
    <w:qFormat/>
    <w:rPr>
      <w:b/>
      <w:bCs/>
    </w:rPr>
  </w:style>
  <w:style w:type="character" w:customStyle="1" w:styleId="Tekstpodstawowywcity3Znak">
    <w:name w:val="Tekst podstawowy wcięty 3 Znak"/>
    <w:rPr>
      <w:rFonts w:ascii="Times New Roman" w:eastAsia="Times New Roman" w:hAnsi="Times New Roman" w:cs="Times New Roman"/>
      <w:sz w:val="16"/>
      <w:szCs w:val="16"/>
    </w:rPr>
  </w:style>
  <w:style w:type="character" w:customStyle="1" w:styleId="NagwekZnak">
    <w:name w:val="Nagłówek Znak"/>
    <w:rPr>
      <w:rFonts w:ascii="Times New Roman" w:eastAsia="Times New Roman" w:hAnsi="Times New Roman" w:cs="Times New Roman"/>
      <w:sz w:val="24"/>
      <w:szCs w:val="24"/>
    </w:rPr>
  </w:style>
  <w:style w:type="character" w:customStyle="1" w:styleId="TekstpodstawowyZnak">
    <w:name w:val="Tekst podstawowy Znak"/>
    <w:rPr>
      <w:rFonts w:ascii="Times New Roman" w:eastAsia="Times New Roman" w:hAnsi="Times New Roman" w:cs="Times New Roman"/>
      <w:sz w:val="24"/>
      <w:szCs w:val="24"/>
    </w:rPr>
  </w:style>
  <w:style w:type="character" w:customStyle="1" w:styleId="TekstpodstawowywcityZnak">
    <w:name w:val="Tekst podstawowy wcięty Znak"/>
    <w:rPr>
      <w:rFonts w:ascii="Times New Roman" w:eastAsia="Times New Roman" w:hAnsi="Times New Roman" w:cs="Times New Roman"/>
      <w:sz w:val="24"/>
      <w:szCs w:val="24"/>
      <w:lang w:val="en-US"/>
    </w:rPr>
  </w:style>
  <w:style w:type="character" w:customStyle="1" w:styleId="Tekstpodstawowy2Znak">
    <w:name w:val="Tekst podstawowy 2 Znak"/>
    <w:rPr>
      <w:rFonts w:ascii="Times New Roman" w:eastAsia="Times New Roman" w:hAnsi="Times New Roman"/>
      <w:sz w:val="24"/>
      <w:szCs w:val="24"/>
    </w:rPr>
  </w:style>
  <w:style w:type="character" w:customStyle="1" w:styleId="s13">
    <w:name w:val="s13"/>
  </w:style>
  <w:style w:type="character" w:customStyle="1" w:styleId="TekstdymkaZnak">
    <w:name w:val="Tekst dymka Znak"/>
    <w:rPr>
      <w:rFonts w:ascii="Segoe UI" w:eastAsia="Times New Roman" w:hAnsi="Segoe UI" w:cs="Segoe UI"/>
      <w:sz w:val="18"/>
      <w:szCs w:val="18"/>
    </w:rPr>
  </w:style>
  <w:style w:type="character" w:styleId="Wyrnieniedelikatne">
    <w:name w:val="Subtle Emphasis"/>
    <w:qFormat/>
    <w:rPr>
      <w:i/>
      <w:iCs/>
      <w:color w:val="404040"/>
    </w:rPr>
  </w:style>
  <w:style w:type="character" w:customStyle="1" w:styleId="StrongEmphasis">
    <w:name w:val="Strong Emphasis"/>
    <w:rPr>
      <w:b/>
      <w:bCs/>
    </w:rPr>
  </w:style>
  <w:style w:type="character" w:customStyle="1" w:styleId="Tekstpodstawowy3Znak">
    <w:name w:val="Tekst podstawowy 3 Znak"/>
    <w:rPr>
      <w:sz w:val="16"/>
      <w:szCs w:val="16"/>
    </w:rPr>
  </w:style>
  <w:style w:type="character" w:styleId="Hipercze">
    <w:name w:val="Hyperlink"/>
    <w:rPr>
      <w:rFonts w:cs="Times New Roman"/>
      <w:color w:val="0000FF"/>
      <w:u w:val="single"/>
    </w:rPr>
  </w:style>
  <w:style w:type="character" w:customStyle="1" w:styleId="Nagwek2Znak">
    <w:name w:val="Nagłówek 2 Znak"/>
    <w:rPr>
      <w:rFonts w:ascii="Times New Roman" w:eastAsia="Times New Roman" w:hAnsi="Times New Roman"/>
      <w:b/>
      <w:bCs/>
      <w:sz w:val="36"/>
      <w:szCs w:val="36"/>
    </w:rPr>
  </w:style>
  <w:style w:type="character" w:customStyle="1" w:styleId="Nagwek1Znak">
    <w:name w:val="Nagłówek 1 Znak"/>
    <w:rPr>
      <w:rFonts w:ascii="Calibri Light" w:eastAsia="Times New Roman" w:hAnsi="Calibri Light" w:cs="Times New Roman"/>
      <w:b/>
      <w:bCs/>
      <w:kern w:val="1"/>
      <w:sz w:val="32"/>
      <w:szCs w:val="32"/>
    </w:rPr>
  </w:style>
  <w:style w:type="character" w:customStyle="1" w:styleId="Internetlink">
    <w:name w:val="Internet link"/>
    <w:rPr>
      <w:color w:val="0000FF"/>
      <w:u w:val="single"/>
    </w:rPr>
  </w:style>
  <w:style w:type="character" w:customStyle="1" w:styleId="HTML-wstpniesformatowanyZnak">
    <w:name w:val="HTML - wstępnie sformatowany Znak"/>
    <w:rPr>
      <w:rFonts w:ascii="Courier New" w:eastAsia="Times New Roman" w:hAnsi="Courier New" w:cs="Courier New"/>
    </w:rPr>
  </w:style>
  <w:style w:type="character" w:customStyle="1" w:styleId="Domylnaczcionkaakapitu1">
    <w:name w:val="Domyślna czcionka akapitu1"/>
  </w:style>
  <w:style w:type="character" w:customStyle="1" w:styleId="Uwydatnienie1">
    <w:name w:val="Uwydatnienie1"/>
    <w:rPr>
      <w:i/>
      <w:iCs/>
    </w:rPr>
  </w:style>
  <w:style w:type="character" w:customStyle="1" w:styleId="apple-converted-space">
    <w:name w:val="apple-converted-space"/>
  </w:style>
  <w:style w:type="character" w:customStyle="1" w:styleId="AkapitzlistZnak">
    <w:name w:val="Akapit z listą Znak"/>
    <w:rPr>
      <w:sz w:val="22"/>
      <w:szCs w:val="22"/>
    </w:rPr>
  </w:style>
  <w:style w:type="character" w:styleId="Uwydatnienie">
    <w:name w:val="Emphasis"/>
    <w:qFormat/>
    <w:rPr>
      <w:i/>
      <w:iCs/>
    </w:rPr>
  </w:style>
  <w:style w:type="character" w:customStyle="1" w:styleId="StopkaZnak">
    <w:name w:val="Stopka Znak"/>
    <w:rPr>
      <w:rFonts w:ascii="Times New Roman" w:eastAsia="Times New Roman" w:hAnsi="Times New Roman"/>
      <w:sz w:val="24"/>
      <w:szCs w:val="24"/>
    </w:rPr>
  </w:style>
  <w:style w:type="paragraph" w:customStyle="1" w:styleId="Nagwek20">
    <w:name w:val="Nagłówek2"/>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spacing w:after="120"/>
    </w:pPr>
    <w:rPr>
      <w:lang w:val="x-none"/>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rPr>
  </w:style>
  <w:style w:type="paragraph" w:customStyle="1" w:styleId="Indeks">
    <w:name w:val="Indeks"/>
    <w:basedOn w:val="Normalny"/>
    <w:pPr>
      <w:suppressLineNumbers/>
    </w:pPr>
    <w:rPr>
      <w:rFonts w:cs="Lucida Sans"/>
    </w:rPr>
  </w:style>
  <w:style w:type="paragraph" w:styleId="NormalnyWeb">
    <w:name w:val="Normal (Web)"/>
    <w:basedOn w:val="Normalny"/>
    <w:pPr>
      <w:spacing w:before="100" w:after="119"/>
    </w:pPr>
  </w:style>
  <w:style w:type="paragraph" w:styleId="Nagwek">
    <w:name w:val="header"/>
    <w:basedOn w:val="Normalny"/>
    <w:rPr>
      <w:lang w:val="x-none"/>
    </w:rPr>
  </w:style>
  <w:style w:type="paragraph" w:styleId="Podtytu">
    <w:name w:val="Subtitle"/>
    <w:basedOn w:val="Nagwek"/>
    <w:next w:val="Tekstpodstawowy"/>
    <w:qFormat/>
    <w:pPr>
      <w:keepNext/>
      <w:spacing w:before="240" w:after="120"/>
      <w:jc w:val="center"/>
    </w:pPr>
    <w:rPr>
      <w:rFonts w:ascii="Arial" w:eastAsia="Tahoma" w:hAnsi="Arial"/>
      <w:i/>
      <w:iCs/>
      <w:sz w:val="28"/>
      <w:szCs w:val="28"/>
    </w:rPr>
  </w:style>
  <w:style w:type="paragraph" w:styleId="Tytu">
    <w:name w:val="Title"/>
    <w:basedOn w:val="Normalny"/>
    <w:next w:val="Podtytu"/>
    <w:qFormat/>
    <w:pPr>
      <w:widowControl w:val="0"/>
      <w:autoSpaceDE w:val="0"/>
      <w:jc w:val="center"/>
    </w:pPr>
    <w:rPr>
      <w:rFonts w:ascii="Arial" w:eastAsia="Arial" w:hAnsi="Arial"/>
      <w:b/>
      <w:bCs/>
      <w:color w:val="000000"/>
      <w:sz w:val="20"/>
      <w:szCs w:val="20"/>
      <w:lang w:val="x-none"/>
    </w:rPr>
  </w:style>
  <w:style w:type="paragraph" w:customStyle="1" w:styleId="Akapitzlist1">
    <w:name w:val="Akapit z listą1"/>
    <w:basedOn w:val="Normalny"/>
    <w:pPr>
      <w:suppressAutoHyphens w:val="0"/>
      <w:spacing w:after="200" w:line="276" w:lineRule="auto"/>
      <w:ind w:left="720"/>
      <w:textAlignment w:val="auto"/>
    </w:pPr>
    <w:rPr>
      <w:rFonts w:ascii="Calibri" w:eastAsia="Calibri" w:hAnsi="Calibri"/>
      <w:sz w:val="22"/>
      <w:szCs w:val="22"/>
      <w:lang w:val="x-none"/>
    </w:rPr>
  </w:style>
  <w:style w:type="paragraph" w:customStyle="1" w:styleId="Zwykytekst2">
    <w:name w:val="Zwykły tekst2"/>
    <w:basedOn w:val="Normalny"/>
    <w:pPr>
      <w:suppressAutoHyphens w:val="0"/>
      <w:textAlignment w:val="auto"/>
    </w:pPr>
    <w:rPr>
      <w:rFonts w:ascii="Consolas" w:hAnsi="Consolas"/>
      <w:sz w:val="21"/>
      <w:szCs w:val="21"/>
      <w:lang w:val="x-none"/>
    </w:rPr>
  </w:style>
  <w:style w:type="paragraph" w:customStyle="1" w:styleId="Tekstpodstawowywcity32">
    <w:name w:val="Tekst podstawowy wcięty 32"/>
    <w:basedOn w:val="Normalny"/>
    <w:pPr>
      <w:suppressAutoHyphens w:val="0"/>
      <w:spacing w:after="120"/>
      <w:ind w:left="283"/>
      <w:textAlignment w:val="auto"/>
    </w:pPr>
    <w:rPr>
      <w:sz w:val="16"/>
      <w:szCs w:val="16"/>
      <w:lang w:val="x-none"/>
    </w:rPr>
  </w:style>
  <w:style w:type="paragraph" w:customStyle="1" w:styleId="p1">
    <w:name w:val="p1"/>
    <w:basedOn w:val="Normalny"/>
    <w:pPr>
      <w:suppressAutoHyphens w:val="0"/>
      <w:jc w:val="center"/>
      <w:textAlignment w:val="auto"/>
    </w:pPr>
    <w:rPr>
      <w:rFonts w:ascii="Arial" w:hAnsi="Arial"/>
      <w:b/>
      <w:sz w:val="26"/>
      <w:szCs w:val="20"/>
    </w:rPr>
  </w:style>
  <w:style w:type="paragraph" w:customStyle="1" w:styleId="Zwykytekst1">
    <w:name w:val="Zwykły tekst1"/>
    <w:basedOn w:val="Normalny"/>
    <w:pPr>
      <w:suppressAutoHyphens w:val="0"/>
      <w:textAlignment w:val="auto"/>
    </w:pPr>
    <w:rPr>
      <w:rFonts w:ascii="Courier New" w:hAnsi="Courier New"/>
      <w:sz w:val="20"/>
      <w:szCs w:val="20"/>
    </w:rPr>
  </w:style>
  <w:style w:type="paragraph" w:styleId="Tekstpodstawowywcity">
    <w:name w:val="Body Text Indent"/>
    <w:basedOn w:val="Normalny"/>
    <w:pPr>
      <w:suppressAutoHyphens w:val="0"/>
      <w:spacing w:after="120"/>
      <w:ind w:left="283"/>
      <w:textAlignment w:val="auto"/>
    </w:pPr>
    <w:rPr>
      <w:lang w:val="en-US"/>
    </w:rPr>
  </w:style>
  <w:style w:type="paragraph" w:customStyle="1" w:styleId="ZnakZnak1">
    <w:name w:val="Znak Znak1"/>
    <w:basedOn w:val="Normalny"/>
    <w:pPr>
      <w:suppressAutoHyphens w:val="0"/>
      <w:textAlignment w:val="auto"/>
    </w:pPr>
    <w:rPr>
      <w:rFonts w:ascii="Arial" w:hAnsi="Arial" w:cs="Arial"/>
      <w:lang w:val="en-US"/>
    </w:rPr>
  </w:style>
  <w:style w:type="paragraph" w:customStyle="1" w:styleId="Standard">
    <w:name w:val="Standard"/>
    <w:basedOn w:val="Normalny"/>
    <w:pPr>
      <w:widowControl w:val="0"/>
      <w:autoSpaceDE w:val="0"/>
      <w:textAlignment w:val="auto"/>
    </w:pPr>
    <w:rPr>
      <w:szCs w:val="20"/>
    </w:rPr>
  </w:style>
  <w:style w:type="paragraph" w:customStyle="1" w:styleId="ZnakZnakZnakZnak">
    <w:name w:val="Znak Znak Znak Znak"/>
    <w:basedOn w:val="Normalny"/>
    <w:pPr>
      <w:suppressAutoHyphens w:val="0"/>
      <w:ind w:firstLine="720"/>
      <w:jc w:val="both"/>
      <w:textAlignment w:val="auto"/>
    </w:pPr>
    <w:rPr>
      <w:b/>
    </w:rPr>
  </w:style>
  <w:style w:type="paragraph" w:customStyle="1" w:styleId="Tekstpodstawowy23">
    <w:name w:val="Tekst podstawowy 23"/>
    <w:basedOn w:val="Normalny"/>
    <w:pPr>
      <w:spacing w:after="120" w:line="480" w:lineRule="auto"/>
    </w:pPr>
    <w:rPr>
      <w:lang w:val="x-none"/>
    </w:rPr>
  </w:style>
  <w:style w:type="paragraph" w:customStyle="1" w:styleId="ZnakZnak2">
    <w:name w:val="Znak Znak2"/>
    <w:basedOn w:val="Normalny"/>
    <w:pPr>
      <w:suppressAutoHyphens w:val="0"/>
      <w:textAlignment w:val="auto"/>
    </w:pPr>
  </w:style>
  <w:style w:type="paragraph" w:customStyle="1" w:styleId="s14">
    <w:name w:val="s14"/>
    <w:basedOn w:val="Normalny"/>
    <w:pPr>
      <w:suppressAutoHyphens w:val="0"/>
      <w:spacing w:before="280" w:after="280"/>
      <w:textAlignment w:val="auto"/>
    </w:pPr>
    <w:rPr>
      <w:rFonts w:eastAsia="Calibri"/>
    </w:rPr>
  </w:style>
  <w:style w:type="paragraph" w:customStyle="1" w:styleId="Bezodstpw1">
    <w:name w:val="Bez odstępów1"/>
    <w:basedOn w:val="Normalny"/>
    <w:pPr>
      <w:suppressAutoHyphens w:val="0"/>
      <w:textAlignment w:val="auto"/>
    </w:pPr>
    <w:rPr>
      <w:rFonts w:ascii="Tahoma" w:eastAsia="Calibri" w:hAnsi="Tahoma" w:cs="Tahoma"/>
      <w:sz w:val="20"/>
      <w:szCs w:val="20"/>
    </w:rPr>
  </w:style>
  <w:style w:type="paragraph" w:styleId="Tekstdymka">
    <w:name w:val="Balloon Text"/>
    <w:basedOn w:val="Normalny"/>
    <w:rPr>
      <w:rFonts w:ascii="Segoe UI" w:hAnsi="Segoe UI"/>
      <w:sz w:val="18"/>
      <w:szCs w:val="18"/>
      <w:lang w:val="x-none"/>
    </w:rPr>
  </w:style>
  <w:style w:type="paragraph" w:customStyle="1" w:styleId="Tekstpodstawowy31">
    <w:name w:val="Tekst podstawowy 31"/>
    <w:basedOn w:val="Normalny"/>
    <w:pPr>
      <w:suppressAutoHyphens w:val="0"/>
      <w:spacing w:after="120" w:line="276" w:lineRule="auto"/>
      <w:textAlignment w:val="auto"/>
    </w:pPr>
    <w:rPr>
      <w:rFonts w:ascii="Calibri" w:eastAsia="Calibri" w:hAnsi="Calibri"/>
      <w:sz w:val="16"/>
      <w:szCs w:val="16"/>
      <w:lang w:val="x-none"/>
    </w:rPr>
  </w:style>
  <w:style w:type="paragraph" w:customStyle="1" w:styleId="Nagwek10">
    <w:name w:val="Nagłówek1"/>
    <w:basedOn w:val="Normalny"/>
    <w:next w:val="Tekstpodstawowy"/>
    <w:pPr>
      <w:keepNext/>
      <w:spacing w:before="240" w:after="120"/>
      <w:textAlignment w:val="auto"/>
    </w:pPr>
    <w:rPr>
      <w:rFonts w:ascii="Arial" w:eastAsia="Calibri" w:hAnsi="Arial" w:cs="Arial"/>
      <w:sz w:val="28"/>
      <w:szCs w:val="28"/>
    </w:rPr>
  </w:style>
  <w:style w:type="paragraph" w:customStyle="1" w:styleId="WW-ZnakZnakZnakZnak">
    <w:name w:val="WW-Znak Znak Znak Znak"/>
    <w:basedOn w:val="Normalny"/>
    <w:pPr>
      <w:suppressAutoHyphens w:val="0"/>
      <w:ind w:firstLine="720"/>
      <w:jc w:val="both"/>
      <w:textAlignment w:val="auto"/>
    </w:pPr>
    <w:rPr>
      <w:b/>
    </w:rPr>
  </w:style>
  <w:style w:type="paragraph" w:customStyle="1" w:styleId="Tekstpodstawowy21">
    <w:name w:val="Tekst podstawowy 21"/>
    <w:basedOn w:val="Normalny"/>
    <w:pPr>
      <w:spacing w:after="120" w:line="480" w:lineRule="auto"/>
    </w:pPr>
    <w:rPr>
      <w:sz w:val="20"/>
      <w:szCs w:val="20"/>
    </w:rPr>
  </w:style>
  <w:style w:type="paragraph" w:customStyle="1" w:styleId="ZnakZnakZnak">
    <w:name w:val="Znak Znak Znak"/>
    <w:basedOn w:val="Normalny"/>
    <w:pPr>
      <w:suppressAutoHyphens w:val="0"/>
      <w:textAlignment w:val="auto"/>
    </w:pPr>
  </w:style>
  <w:style w:type="paragraph" w:customStyle="1" w:styleId="Tekstpodstawowywcity31">
    <w:name w:val="Tekst podstawowy wcięty 31"/>
    <w:basedOn w:val="Normalny"/>
    <w:pPr>
      <w:ind w:left="922" w:hanging="922"/>
      <w:textAlignment w:val="auto"/>
    </w:pPr>
    <w:rPr>
      <w:rFonts w:ascii="Arial" w:hAnsi="Arial" w:cs="Arial"/>
      <w:i/>
      <w:iCs/>
      <w:color w:val="0000FF"/>
      <w:sz w:val="16"/>
      <w:szCs w:val="16"/>
    </w:rPr>
  </w:style>
  <w:style w:type="paragraph" w:styleId="HTML-wstpniesformatowany">
    <w:name w:val="HTML Preformatted"/>
    <w:basedOn w:val="Normalny"/>
    <w:pPr>
      <w:suppressAutoHyphens w:val="0"/>
      <w:textAlignment w:val="auto"/>
    </w:pPr>
    <w:rPr>
      <w:rFonts w:ascii="Courier New" w:hAnsi="Courier New"/>
      <w:sz w:val="20"/>
      <w:szCs w:val="20"/>
      <w:lang w:val="x-none"/>
    </w:rPr>
  </w:style>
  <w:style w:type="paragraph" w:customStyle="1" w:styleId="Default">
    <w:name w:val="Default"/>
    <w:pPr>
      <w:suppressAutoHyphens/>
      <w:autoSpaceDE w:val="0"/>
    </w:pPr>
    <w:rPr>
      <w:rFonts w:ascii="Calibri" w:hAnsi="Calibri" w:cs="Calibri"/>
      <w:color w:val="000000"/>
      <w:sz w:val="24"/>
      <w:szCs w:val="24"/>
      <w:lang w:eastAsia="ar-SA"/>
    </w:rPr>
  </w:style>
  <w:style w:type="paragraph" w:customStyle="1" w:styleId="Tekstpodstawowy22">
    <w:name w:val="Tekst podstawowy 22"/>
    <w:basedOn w:val="Normalny"/>
    <w:pPr>
      <w:spacing w:after="120" w:line="480" w:lineRule="auto"/>
    </w:pPr>
    <w:rPr>
      <w:sz w:val="20"/>
      <w:szCs w:val="20"/>
    </w:rPr>
  </w:style>
  <w:style w:type="paragraph" w:customStyle="1" w:styleId="Textbody">
    <w:name w:val="Text body"/>
    <w:basedOn w:val="Standard"/>
    <w:pPr>
      <w:widowControl/>
      <w:autoSpaceDE/>
      <w:spacing w:after="140" w:line="288" w:lineRule="auto"/>
    </w:pPr>
    <w:rPr>
      <w:kern w:val="1"/>
      <w:szCs w:val="24"/>
    </w:rPr>
  </w:style>
  <w:style w:type="paragraph" w:customStyle="1" w:styleId="Tekstblokowy1">
    <w:name w:val="Tekst blokowy1"/>
    <w:basedOn w:val="Normalny"/>
    <w:pPr>
      <w:suppressAutoHyphens w:val="0"/>
      <w:ind w:left="426" w:right="447" w:firstLine="708"/>
      <w:jc w:val="both"/>
      <w:textAlignment w:val="auto"/>
    </w:pPr>
    <w:rPr>
      <w:sz w:val="28"/>
      <w:szCs w:val="20"/>
    </w:rPr>
  </w:style>
  <w:style w:type="paragraph" w:customStyle="1" w:styleId="Normalny1">
    <w:name w:val="Normalny1"/>
    <w:pPr>
      <w:widowControl w:val="0"/>
      <w:suppressAutoHyphens/>
    </w:pPr>
    <w:rPr>
      <w:rFonts w:eastAsia="SimSun" w:cs="Mangal"/>
      <w:sz w:val="24"/>
      <w:szCs w:val="24"/>
      <w:lang w:eastAsia="hi-IN" w:bidi="hi-IN"/>
    </w:rPr>
  </w:style>
  <w:style w:type="paragraph" w:styleId="Stopka">
    <w:name w:val="footer"/>
    <w:basedOn w:val="Normalny"/>
  </w:style>
  <w:style w:type="paragraph" w:customStyle="1" w:styleId="WW-Akapitzlist1">
    <w:name w:val="WW-Akapit z listą1"/>
    <w:basedOn w:val="Normalny"/>
    <w:pPr>
      <w:suppressAutoHyphens w:val="0"/>
      <w:spacing w:after="200" w:line="276" w:lineRule="auto"/>
      <w:ind w:left="720"/>
      <w:textAlignment w:val="auto"/>
    </w:pPr>
    <w:rPr>
      <w:rFonts w:ascii="Calibri" w:hAnsi="Calibri"/>
      <w:sz w:val="22"/>
      <w:szCs w:val="22"/>
    </w:rPr>
  </w:style>
  <w:style w:type="paragraph" w:styleId="Akapitzlist">
    <w:name w:val="List Paragraph"/>
    <w:basedOn w:val="Normalny"/>
    <w:qFormat/>
    <w:pPr>
      <w:ind w:left="720"/>
    </w:pPr>
  </w:style>
  <w:style w:type="paragraph" w:customStyle="1" w:styleId="Listanumerowana1">
    <w:name w:val="Lista numerowana1"/>
    <w:basedOn w:val="Normalny"/>
    <w:pPr>
      <w:suppressAutoHyphens w:val="0"/>
      <w:spacing w:after="200" w:line="276" w:lineRule="auto"/>
      <w:textAlignment w:val="auto"/>
    </w:pPr>
    <w:rPr>
      <w:rFonts w:ascii="Aptos" w:hAnsi="Aptos"/>
      <w:sz w:val="22"/>
      <w:szCs w:val="22"/>
      <w:lang w:val="en-US"/>
    </w:rPr>
  </w:style>
  <w:style w:type="paragraph" w:customStyle="1" w:styleId="Domylne">
    <w:name w:val="Domyślne"/>
    <w:pPr>
      <w:suppressAutoHyphens/>
      <w:spacing w:before="160" w:line="288" w:lineRule="auto"/>
    </w:pPr>
    <w:rPr>
      <w:rFonts w:ascii="Helvetica Neue" w:eastAsia="Arial Unicode MS" w:hAnsi="Helvetica Neue" w:cs="Arial Unicode MS"/>
      <w:color w:val="000000"/>
      <w:sz w:val="24"/>
      <w:szCs w:val="24"/>
      <w:lang w:val="de-DE" w:eastAsia="ar-SA"/>
    </w:rPr>
  </w:style>
  <w:style w:type="paragraph" w:customStyle="1" w:styleId="Zawartoramki">
    <w:name w:val="Zawartość ramki"/>
    <w:basedOn w:val="Tekstpodstawowy"/>
  </w:style>
  <w:style w:type="character" w:styleId="Odwoaniedokomentarza">
    <w:name w:val="annotation reference"/>
    <w:basedOn w:val="Domylnaczcionkaakapitu"/>
    <w:uiPriority w:val="99"/>
    <w:semiHidden/>
    <w:unhideWhenUsed/>
    <w:rsid w:val="00D2786B"/>
    <w:rPr>
      <w:sz w:val="16"/>
      <w:szCs w:val="16"/>
    </w:rPr>
  </w:style>
  <w:style w:type="paragraph" w:styleId="Tekstkomentarza">
    <w:name w:val="annotation text"/>
    <w:basedOn w:val="Normalny"/>
    <w:link w:val="TekstkomentarzaZnak"/>
    <w:uiPriority w:val="99"/>
    <w:unhideWhenUsed/>
    <w:rsid w:val="00D2786B"/>
    <w:rPr>
      <w:sz w:val="20"/>
      <w:szCs w:val="20"/>
    </w:rPr>
  </w:style>
  <w:style w:type="character" w:customStyle="1" w:styleId="TekstkomentarzaZnak">
    <w:name w:val="Tekst komentarza Znak"/>
    <w:basedOn w:val="Domylnaczcionkaakapitu"/>
    <w:link w:val="Tekstkomentarza"/>
    <w:uiPriority w:val="99"/>
    <w:rsid w:val="00D2786B"/>
    <w:rPr>
      <w:rFonts w:cs="Calibri"/>
      <w:lang w:eastAsia="ar-SA"/>
    </w:rPr>
  </w:style>
  <w:style w:type="paragraph" w:styleId="Tematkomentarza">
    <w:name w:val="annotation subject"/>
    <w:basedOn w:val="Tekstkomentarza"/>
    <w:next w:val="Tekstkomentarza"/>
    <w:link w:val="TematkomentarzaZnak"/>
    <w:uiPriority w:val="99"/>
    <w:semiHidden/>
    <w:unhideWhenUsed/>
    <w:rsid w:val="00D2786B"/>
    <w:rPr>
      <w:b/>
      <w:bCs/>
    </w:rPr>
  </w:style>
  <w:style w:type="character" w:customStyle="1" w:styleId="TematkomentarzaZnak">
    <w:name w:val="Temat komentarza Znak"/>
    <w:basedOn w:val="TekstkomentarzaZnak"/>
    <w:link w:val="Tematkomentarza"/>
    <w:uiPriority w:val="99"/>
    <w:semiHidden/>
    <w:rsid w:val="00D2786B"/>
    <w:rPr>
      <w:rFonts w:cs="Calibri"/>
      <w:b/>
      <w:bCs/>
      <w:lang w:eastAsia="ar-SA"/>
    </w:rPr>
  </w:style>
  <w:style w:type="paragraph" w:styleId="Tekstprzypisudolnego">
    <w:name w:val="footnote text"/>
    <w:basedOn w:val="Normalny"/>
    <w:link w:val="TekstprzypisudolnegoZnak"/>
    <w:uiPriority w:val="99"/>
    <w:semiHidden/>
    <w:unhideWhenUsed/>
    <w:rsid w:val="00A61C5F"/>
    <w:rPr>
      <w:sz w:val="20"/>
      <w:szCs w:val="20"/>
    </w:rPr>
  </w:style>
  <w:style w:type="character" w:customStyle="1" w:styleId="TekstprzypisudolnegoZnak">
    <w:name w:val="Tekst przypisu dolnego Znak"/>
    <w:basedOn w:val="Domylnaczcionkaakapitu"/>
    <w:link w:val="Tekstprzypisudolnego"/>
    <w:uiPriority w:val="99"/>
    <w:semiHidden/>
    <w:rsid w:val="00A61C5F"/>
    <w:rPr>
      <w:rFonts w:cs="Calibri"/>
      <w:lang w:eastAsia="ar-SA"/>
    </w:rPr>
  </w:style>
  <w:style w:type="character" w:styleId="Odwoanieprzypisudolnego">
    <w:name w:val="footnote reference"/>
    <w:basedOn w:val="Domylnaczcionkaakapitu"/>
    <w:uiPriority w:val="99"/>
    <w:semiHidden/>
    <w:unhideWhenUsed/>
    <w:rsid w:val="00A61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5EB0-B052-4F0B-9CBE-2F6307DD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1281</Words>
  <Characters>7691</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Arek Dębicki</dc:creator>
  <cp:keywords/>
  <cp:lastModifiedBy>7SZMW</cp:lastModifiedBy>
  <cp:revision>5</cp:revision>
  <cp:lastPrinted>2026-10-13T09:00:00Z</cp:lastPrinted>
  <dcterms:created xsi:type="dcterms:W3CDTF">2026-10-06T08:35:00Z</dcterms:created>
  <dcterms:modified xsi:type="dcterms:W3CDTF">2026-10-13T09:01:00Z</dcterms:modified>
</cp:coreProperties>
</file>