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  <w:t>Wykaz sprzętu pożarniczego w poszczególnych budynkach do przeglądu w 2026 r.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1523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0" w:lastColumn="0" w:noHBand="0" w:val="0020"/>
      </w:tblPr>
      <w:tblGrid>
        <w:gridCol w:w="496"/>
        <w:gridCol w:w="3543"/>
        <w:gridCol w:w="425"/>
        <w:gridCol w:w="425"/>
        <w:gridCol w:w="426"/>
        <w:gridCol w:w="425"/>
        <w:gridCol w:w="425"/>
        <w:gridCol w:w="425"/>
        <w:gridCol w:w="425"/>
        <w:gridCol w:w="425"/>
        <w:gridCol w:w="427"/>
        <w:gridCol w:w="425"/>
        <w:gridCol w:w="418"/>
        <w:gridCol w:w="7"/>
        <w:gridCol w:w="390"/>
        <w:gridCol w:w="450"/>
        <w:gridCol w:w="446"/>
        <w:gridCol w:w="427"/>
        <w:gridCol w:w="2590"/>
        <w:gridCol w:w="2217"/>
      </w:tblGrid>
      <w:tr>
        <w:trPr>
          <w:cantSplit w:val="true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Lp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Pomieszczenie obiektu lub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rodzaj sprzętu technicznego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Powierzchnia lub  inny wskaźnik</w:t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</w:tc>
        <w:tc>
          <w:tcPr>
            <w:tcW w:w="59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Nazwa sprzętu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Data ostatniego przeglądu / data następnego przeglądu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Uwagi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Gaśnice przewoźne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Gaśnice przenośne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13" w:hanging="0"/>
              <w:rPr/>
            </w:pPr>
            <w:r>
              <w:rPr/>
              <w:t>Pozostały sprzęt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</w:tc>
        <w:tc>
          <w:tcPr>
            <w:tcW w:w="2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32" w:hRule="atLeast"/>
          <w:cantSplit w:val="true"/>
        </w:trPr>
        <w:tc>
          <w:tcPr>
            <w:tcW w:w="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AP - 25</w:t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AP - 50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AS - 30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GP –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GP - 4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GP - 6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GP – 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GS - 5x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GWP - 6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GSE – 2x , CUG – 1x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GP – 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Koc gaśniczy</w:t>
            </w:r>
          </w:p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 xml:space="preserve"> </w:t>
            </w:r>
            <w:r>
              <w:rPr/>
              <w:t>Punkt ppoż.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/>
            </w:pPr>
            <w:r>
              <w:rPr/>
              <w:t>Hydrant z wyposażeniem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2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6 + KAPLICA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 HW-52 + 8 HW - 25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 - 25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BUDYNEK NR 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16 -  BLOK OPERACYJNY - klatka schodowa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 – 25 (1 HW-52)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BUDYNEK NR 16 (SZPITAL)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 - 25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17 (PRZYCHODNIA)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HW-52 + zawór 52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32 (GARAŻE)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 - 25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BUDYNEK NR 27 - MAGAZYN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HW-52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AGREGAT  I  TRAFO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52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POZOSTAŁE</w:t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POJAZDY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ZAPAS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HYDRANTY ZEWNĘTRZNE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szt.</w:t>
            </w:r>
          </w:p>
        </w:tc>
        <w:tc>
          <w:tcPr>
            <w:tcW w:w="59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06.202</w:t>
            </w:r>
            <w:r>
              <w:rPr/>
              <w:t>6</w:t>
            </w:r>
            <w:r>
              <w:rPr/>
              <w:t xml:space="preserve"> –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 szt.(11N, 2P)</w:t>
            </w:r>
          </w:p>
        </w:tc>
      </w:tr>
    </w:tbl>
    <w:tbl>
      <w:tblPr>
        <w:tblpPr w:bottomFromText="0" w:horzAnchor="margin" w:leftFromText="141" w:rightFromText="141" w:tblpX="0" w:tblpY="1" w:topFromText="0" w:vertAnchor="text"/>
        <w:tblW w:w="1523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0" w:lastColumn="0" w:noHBand="0" w:val="0020"/>
      </w:tblPr>
      <w:tblGrid>
        <w:gridCol w:w="4039"/>
        <w:gridCol w:w="425"/>
        <w:gridCol w:w="425"/>
        <w:gridCol w:w="426"/>
        <w:gridCol w:w="425"/>
        <w:gridCol w:w="425"/>
        <w:gridCol w:w="425"/>
        <w:gridCol w:w="425"/>
        <w:gridCol w:w="425"/>
        <w:gridCol w:w="427"/>
        <w:gridCol w:w="425"/>
        <w:gridCol w:w="425"/>
        <w:gridCol w:w="390"/>
        <w:gridCol w:w="450"/>
        <w:gridCol w:w="446"/>
        <w:gridCol w:w="427"/>
        <w:gridCol w:w="2590"/>
        <w:gridCol w:w="2214"/>
      </w:tblGrid>
      <w:tr>
        <w:trPr>
          <w:trHeight w:val="396" w:hRule="atLeast"/>
        </w:trPr>
        <w:tc>
          <w:tcPr>
            <w:tcW w:w="40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32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94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34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</w:t>
            </w:r>
            <w:r>
              <w:rPr/>
              <w:t>2</w:t>
            </w:r>
          </w:p>
        </w:tc>
        <w:tc>
          <w:tcPr>
            <w:tcW w:w="2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479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ad5479"/>
    <w:pPr>
      <w:keepNext w:val="true"/>
      <w:jc w:val="center"/>
      <w:outlineLvl w:val="0"/>
    </w:pPr>
    <w:rPr>
      <w:b/>
    </w:rPr>
  </w:style>
  <w:style w:type="paragraph" w:styleId="Nagwek2">
    <w:name w:val="Heading 2"/>
    <w:basedOn w:val="Normal"/>
    <w:next w:val="Normal"/>
    <w:link w:val="Nagwek2Znak"/>
    <w:qFormat/>
    <w:rsid w:val="00ad5479"/>
    <w:pPr>
      <w:keepNext w:val="true"/>
      <w:jc w:val="right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ad5479"/>
    <w:rPr>
      <w:rFonts w:eastAsia="Times New Roman"/>
      <w:b/>
      <w:sz w:val="20"/>
      <w:szCs w:val="20"/>
      <w:lang w:eastAsia="pl-PL"/>
    </w:rPr>
  </w:style>
  <w:style w:type="character" w:styleId="Nagwek2Znak" w:customStyle="1">
    <w:name w:val="Nagłówek 2 Znak"/>
    <w:basedOn w:val="DefaultParagraphFont"/>
    <w:qFormat/>
    <w:rsid w:val="00ad5479"/>
    <w:rPr>
      <w:rFonts w:eastAsia="Times New Roman"/>
      <w:b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9476f"/>
    <w:rPr>
      <w:rFonts w:ascii="Tahoma" w:hAnsi="Tahoma" w:eastAsia="Times New Roman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476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60A6-1434-4B25-B187-CBFCB732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LibreOffice/7.3.1.3$Windows_X86_64 LibreOffice_project/a69ca51ded25f3eefd52d7bf9a5fad8c90b87951</Application>
  <AppVersion>15.0000</AppVersion>
  <Pages>1</Pages>
  <Words>265</Words>
  <Characters>974</Characters>
  <CharactersWithSpaces>1111</CharactersWithSpaces>
  <Paragraphs>153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2020-09-21T17:04:00Z</dcterms:created>
  <dc:creator>Fire</dc:creator>
  <dc:description/>
  <dc:language>pl-PL</dc:language>
  <cp:lastModifiedBy/>
  <cp:lastPrinted>2026-05-13T10:08:00Z</cp:lastPrinted>
  <dcterms:modified xsi:type="dcterms:W3CDTF">2026-05-13T10:24:47Z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