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CE2FA" w14:textId="77777777" w:rsidR="00D24D62" w:rsidRPr="00D11BA3" w:rsidRDefault="00D24D62" w:rsidP="00D24D62">
      <w:pPr>
        <w:rPr>
          <w:rFonts w:ascii="Verdana" w:hAnsi="Verdana"/>
          <w:sz w:val="16"/>
          <w:szCs w:val="16"/>
        </w:rPr>
      </w:pPr>
      <w:r>
        <w:t xml:space="preserve">                                           </w:t>
      </w:r>
      <w:r w:rsidRPr="00D11BA3">
        <w:rPr>
          <w:rFonts w:ascii="Verdana" w:hAnsi="Verdana"/>
          <w:noProof/>
          <w:sz w:val="16"/>
          <w:szCs w:val="16"/>
          <w:lang w:eastAsia="pl-PL"/>
        </w:rPr>
        <w:drawing>
          <wp:inline distT="0" distB="0" distL="0" distR="0" wp14:anchorId="49D6980A" wp14:editId="4893A601">
            <wp:extent cx="447675" cy="4476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47675" cy="447675"/>
                    </a:xfrm>
                    <a:prstGeom prst="rect">
                      <a:avLst/>
                    </a:prstGeom>
                    <a:noFill/>
                    <a:ln w="9525">
                      <a:noFill/>
                      <a:miter lim="800000"/>
                      <a:headEnd/>
                      <a:tailEnd/>
                    </a:ln>
                  </pic:spPr>
                </pic:pic>
              </a:graphicData>
            </a:graphic>
          </wp:inline>
        </w:drawing>
      </w:r>
    </w:p>
    <w:p w14:paraId="1BCC7E38" w14:textId="77777777" w:rsidR="00D24D62" w:rsidRPr="00D11BA3" w:rsidRDefault="00D24D62" w:rsidP="00D24D62">
      <w:pPr>
        <w:rPr>
          <w:rFonts w:ascii="Verdana" w:hAnsi="Verdana"/>
          <w:b/>
          <w:sz w:val="16"/>
          <w:szCs w:val="16"/>
        </w:rPr>
      </w:pPr>
      <w:bookmarkStart w:id="0" w:name="_Hlk50454675"/>
      <w:r>
        <w:rPr>
          <w:rFonts w:ascii="Verdana" w:hAnsi="Verdana"/>
          <w:b/>
          <w:sz w:val="16"/>
          <w:szCs w:val="16"/>
        </w:rPr>
        <w:t xml:space="preserve">   </w:t>
      </w:r>
      <w:r w:rsidRPr="00D11BA3">
        <w:rPr>
          <w:rFonts w:ascii="Verdana" w:hAnsi="Verdana"/>
          <w:b/>
          <w:sz w:val="16"/>
          <w:szCs w:val="16"/>
        </w:rPr>
        <w:t xml:space="preserve">7 SZPITAL MARYNARKI WOJENNEJ Z PRZYCHODNIĄ </w:t>
      </w:r>
    </w:p>
    <w:p w14:paraId="0F12E551" w14:textId="77777777" w:rsidR="00D24D62" w:rsidRPr="00D11BA3" w:rsidRDefault="00D24D62" w:rsidP="00D24D62">
      <w:pPr>
        <w:rPr>
          <w:rFonts w:ascii="Verdana" w:hAnsi="Verdana"/>
          <w:bCs/>
          <w:sz w:val="16"/>
          <w:szCs w:val="16"/>
        </w:rPr>
      </w:pPr>
      <w:r>
        <w:rPr>
          <w:rFonts w:ascii="Verdana" w:hAnsi="Verdana"/>
          <w:bCs/>
          <w:sz w:val="16"/>
          <w:szCs w:val="16"/>
        </w:rPr>
        <w:t xml:space="preserve">          </w:t>
      </w:r>
      <w:r w:rsidRPr="00D11BA3">
        <w:rPr>
          <w:rFonts w:ascii="Verdana" w:hAnsi="Verdana"/>
          <w:bCs/>
          <w:sz w:val="16"/>
          <w:szCs w:val="16"/>
        </w:rPr>
        <w:t>Samodzielny Publiczny Zakład Opieki Zdrowotnej</w:t>
      </w:r>
    </w:p>
    <w:p w14:paraId="62F40607" w14:textId="77777777" w:rsidR="00D24D62" w:rsidRPr="00D11BA3" w:rsidRDefault="00D24D62" w:rsidP="00D24D62">
      <w:pPr>
        <w:rPr>
          <w:rFonts w:ascii="Verdana" w:hAnsi="Verdana"/>
          <w:bCs/>
          <w:sz w:val="16"/>
          <w:szCs w:val="16"/>
        </w:rPr>
      </w:pPr>
      <w:r>
        <w:rPr>
          <w:rFonts w:ascii="Verdana" w:hAnsi="Verdana"/>
          <w:bCs/>
          <w:sz w:val="16"/>
          <w:szCs w:val="16"/>
        </w:rPr>
        <w:t xml:space="preserve">          </w:t>
      </w:r>
      <w:r w:rsidRPr="00D11BA3">
        <w:rPr>
          <w:rFonts w:ascii="Verdana" w:hAnsi="Verdana"/>
          <w:bCs/>
          <w:sz w:val="16"/>
          <w:szCs w:val="16"/>
        </w:rPr>
        <w:t>im. kontradmirała profesora Wiesława Łasińskiego</w:t>
      </w:r>
    </w:p>
    <w:p w14:paraId="46981DD3" w14:textId="77777777" w:rsidR="00D24D62" w:rsidRPr="00D11BA3" w:rsidRDefault="00D24D62" w:rsidP="00D24D62">
      <w:pPr>
        <w:rPr>
          <w:rFonts w:ascii="Verdana" w:hAnsi="Verdana"/>
          <w:bCs/>
          <w:sz w:val="16"/>
          <w:szCs w:val="16"/>
        </w:rPr>
      </w:pPr>
      <w:r>
        <w:rPr>
          <w:rFonts w:ascii="Verdana" w:hAnsi="Verdana"/>
          <w:bCs/>
          <w:sz w:val="16"/>
          <w:szCs w:val="16"/>
        </w:rPr>
        <w:t xml:space="preserve">                      </w:t>
      </w:r>
      <w:r w:rsidRPr="00D11BA3">
        <w:rPr>
          <w:rFonts w:ascii="Verdana" w:hAnsi="Verdana"/>
          <w:bCs/>
          <w:sz w:val="16"/>
          <w:szCs w:val="16"/>
        </w:rPr>
        <w:t xml:space="preserve">80-305 Gdańsk, ul. Polanki 117  </w:t>
      </w:r>
      <w:bookmarkEnd w:id="0"/>
    </w:p>
    <w:p w14:paraId="54BCF4FA" w14:textId="77777777" w:rsidR="00D24D62" w:rsidRPr="00D24D62" w:rsidRDefault="00D24D62" w:rsidP="00D24D62">
      <w:pPr>
        <w:rPr>
          <w:rFonts w:ascii="Verdana" w:hAnsi="Verdana"/>
          <w:sz w:val="16"/>
          <w:szCs w:val="16"/>
        </w:rPr>
      </w:pPr>
    </w:p>
    <w:p w14:paraId="700F060A" w14:textId="77777777" w:rsidR="00D24D62" w:rsidRPr="00D24D62" w:rsidRDefault="00D24D62" w:rsidP="00D24D62">
      <w:pPr>
        <w:pStyle w:val="NormalnyWeb"/>
        <w:spacing w:before="0" w:after="0"/>
        <w:jc w:val="right"/>
        <w:rPr>
          <w:rFonts w:ascii="Verdana" w:hAnsi="Verdana"/>
          <w:sz w:val="16"/>
          <w:szCs w:val="16"/>
        </w:rPr>
      </w:pPr>
      <w:r w:rsidRPr="00D24D62">
        <w:rPr>
          <w:rFonts w:ascii="Verdana" w:hAnsi="Verdana" w:cs="Verdana"/>
          <w:sz w:val="16"/>
          <w:szCs w:val="16"/>
        </w:rPr>
        <w:t>Gdańsk, dnia 19.08.2025 r.</w:t>
      </w:r>
    </w:p>
    <w:p w14:paraId="0B67AB11" w14:textId="77777777" w:rsidR="00D24D62" w:rsidRPr="00D24D62" w:rsidRDefault="00D24D62" w:rsidP="00D24D62">
      <w:pPr>
        <w:pStyle w:val="NormalnyWeb"/>
        <w:spacing w:before="0" w:after="0"/>
        <w:jc w:val="right"/>
        <w:rPr>
          <w:rFonts w:ascii="Verdana" w:hAnsi="Verdana" w:cs="Verdana"/>
          <w:sz w:val="16"/>
          <w:szCs w:val="16"/>
        </w:rPr>
      </w:pPr>
    </w:p>
    <w:p w14:paraId="231A615A" w14:textId="77777777" w:rsidR="00D24D62" w:rsidRPr="00D24D62" w:rsidRDefault="00D24D62" w:rsidP="00D24D62">
      <w:pPr>
        <w:jc w:val="center"/>
        <w:rPr>
          <w:rFonts w:ascii="Verdana" w:hAnsi="Verdana" w:cs="Verdana"/>
          <w:b/>
          <w:sz w:val="16"/>
          <w:szCs w:val="16"/>
        </w:rPr>
      </w:pPr>
    </w:p>
    <w:p w14:paraId="461579AF" w14:textId="77777777" w:rsidR="00D24D62" w:rsidRPr="00D24D62" w:rsidRDefault="00D24D62" w:rsidP="00D24D62">
      <w:pPr>
        <w:jc w:val="center"/>
        <w:rPr>
          <w:rFonts w:ascii="Verdana" w:hAnsi="Verdana" w:cs="Verdana"/>
          <w:b/>
          <w:sz w:val="16"/>
          <w:szCs w:val="16"/>
        </w:rPr>
      </w:pPr>
    </w:p>
    <w:p w14:paraId="40EA0D0F" w14:textId="77777777" w:rsidR="00D24D62" w:rsidRDefault="00D24D62" w:rsidP="00D24D62">
      <w:pPr>
        <w:tabs>
          <w:tab w:val="left" w:pos="0"/>
        </w:tabs>
        <w:jc w:val="center"/>
        <w:rPr>
          <w:rFonts w:ascii="Verdana" w:hAnsi="Verdana" w:cs="Verdana"/>
          <w:bCs/>
          <w:sz w:val="16"/>
          <w:szCs w:val="16"/>
        </w:rPr>
      </w:pPr>
      <w:r w:rsidRPr="00D24D62">
        <w:rPr>
          <w:rFonts w:ascii="Verdana" w:hAnsi="Verdana" w:cs="Verdana"/>
          <w:bCs/>
          <w:sz w:val="16"/>
          <w:szCs w:val="16"/>
        </w:rPr>
        <w:t>MODYFIKACJA SWZ</w:t>
      </w:r>
    </w:p>
    <w:p w14:paraId="6E03D429" w14:textId="77777777" w:rsidR="005C52FA" w:rsidRPr="00D24D62" w:rsidRDefault="005C52FA" w:rsidP="00D24D62">
      <w:pPr>
        <w:tabs>
          <w:tab w:val="left" w:pos="0"/>
        </w:tabs>
        <w:jc w:val="center"/>
        <w:rPr>
          <w:rFonts w:ascii="Verdana" w:hAnsi="Verdana" w:cs="Verdana"/>
          <w:bCs/>
          <w:sz w:val="16"/>
          <w:szCs w:val="16"/>
        </w:rPr>
      </w:pPr>
    </w:p>
    <w:p w14:paraId="23EF0F53" w14:textId="77777777" w:rsidR="00D24D62" w:rsidRPr="00D24D62" w:rsidRDefault="00D24D62" w:rsidP="00D24D62">
      <w:pPr>
        <w:spacing w:line="360" w:lineRule="auto"/>
        <w:jc w:val="both"/>
        <w:rPr>
          <w:rFonts w:ascii="Verdana" w:hAnsi="Verdana"/>
          <w:b/>
          <w:sz w:val="16"/>
          <w:szCs w:val="16"/>
        </w:rPr>
      </w:pPr>
      <w:r w:rsidRPr="00D24D62">
        <w:rPr>
          <w:rFonts w:ascii="Verdana" w:hAnsi="Verdana"/>
          <w:b/>
          <w:sz w:val="16"/>
          <w:szCs w:val="16"/>
        </w:rPr>
        <w:t>Dotyczy: przetargu nieograniczonego – 470/2025/PN</w:t>
      </w:r>
    </w:p>
    <w:p w14:paraId="252BA252" w14:textId="77777777" w:rsidR="00D24D62" w:rsidRPr="00D24D62" w:rsidRDefault="00D24D62" w:rsidP="00D24D62">
      <w:pPr>
        <w:pStyle w:val="NormalnyWeb"/>
        <w:spacing w:before="0" w:after="0" w:line="360" w:lineRule="auto"/>
        <w:jc w:val="both"/>
        <w:rPr>
          <w:rFonts w:ascii="Verdana" w:hAnsi="Verdana"/>
          <w:sz w:val="16"/>
          <w:szCs w:val="16"/>
        </w:rPr>
      </w:pPr>
      <w:r w:rsidRPr="00D24D62">
        <w:rPr>
          <w:rFonts w:ascii="Verdana" w:hAnsi="Verdana"/>
          <w:sz w:val="16"/>
          <w:szCs w:val="16"/>
        </w:rPr>
        <w:t xml:space="preserve">Zamawiający informuje, że od Wykonawców wpłynęły pytania o wyjaśnienie treści Specyfikacji Warunków Zamówienia i udziela odpowiedzi na podstawie art. 135 ust 2 ustawy z dnia 11 września 2019r. Prawo zamówień publicznych </w:t>
      </w:r>
      <w:r w:rsidRPr="00632FB5">
        <w:rPr>
          <w:rFonts w:ascii="Verdana" w:hAnsi="Verdana" w:cs="Arial"/>
          <w:sz w:val="16"/>
          <w:szCs w:val="16"/>
          <w:lang w:eastAsia="en-US"/>
        </w:rPr>
        <w:t>(Dz. U. z 2024 r. poz. 1320 oraz z 2025 r. poz. 620)</w:t>
      </w:r>
    </w:p>
    <w:p w14:paraId="15FEDBFD" w14:textId="77777777" w:rsidR="00D24D62" w:rsidRPr="00D24D62" w:rsidRDefault="00D24D62" w:rsidP="00E20D0E">
      <w:pPr>
        <w:spacing w:line="360" w:lineRule="auto"/>
        <w:jc w:val="both"/>
        <w:rPr>
          <w:rFonts w:ascii="Verdana" w:hAnsi="Verdana"/>
          <w:sz w:val="16"/>
          <w:szCs w:val="16"/>
        </w:rPr>
      </w:pPr>
    </w:p>
    <w:p w14:paraId="6D4A353A" w14:textId="77777777" w:rsidR="00D24D62" w:rsidRPr="005C52FA" w:rsidRDefault="00D24D62" w:rsidP="00E20D0E">
      <w:pPr>
        <w:spacing w:line="360" w:lineRule="auto"/>
        <w:jc w:val="both"/>
        <w:rPr>
          <w:rFonts w:ascii="Verdana" w:hAnsi="Verdana"/>
          <w:b/>
          <w:sz w:val="16"/>
          <w:szCs w:val="16"/>
        </w:rPr>
      </w:pPr>
      <w:r w:rsidRPr="005C52FA">
        <w:rPr>
          <w:rFonts w:ascii="Verdana" w:hAnsi="Verdana"/>
          <w:b/>
          <w:sz w:val="16"/>
          <w:szCs w:val="16"/>
        </w:rPr>
        <w:t>W SWZ</w:t>
      </w:r>
    </w:p>
    <w:p w14:paraId="52E8D460" w14:textId="77777777" w:rsidR="00E20D0E" w:rsidRPr="00D24D62" w:rsidRDefault="00E20D0E" w:rsidP="00E20D0E">
      <w:pPr>
        <w:spacing w:line="360" w:lineRule="auto"/>
        <w:jc w:val="both"/>
        <w:rPr>
          <w:rFonts w:ascii="Verdana" w:hAnsi="Verdana"/>
          <w:sz w:val="16"/>
          <w:szCs w:val="16"/>
        </w:rPr>
      </w:pPr>
      <w:r w:rsidRPr="00D24D62">
        <w:rPr>
          <w:rFonts w:ascii="Verdana" w:hAnsi="Verdana"/>
          <w:sz w:val="16"/>
          <w:szCs w:val="16"/>
        </w:rPr>
        <w:t>JEST :</w:t>
      </w:r>
    </w:p>
    <w:p w14:paraId="49284CB4" w14:textId="77777777" w:rsidR="00E20D0E" w:rsidRPr="00D24D62" w:rsidRDefault="00E20D0E" w:rsidP="00E20D0E">
      <w:pPr>
        <w:spacing w:line="360" w:lineRule="auto"/>
        <w:jc w:val="both"/>
        <w:rPr>
          <w:rFonts w:ascii="Verdana" w:hAnsi="Verdana"/>
          <w:sz w:val="16"/>
          <w:szCs w:val="16"/>
        </w:rPr>
      </w:pPr>
      <w:r w:rsidRPr="00D24D62">
        <w:rPr>
          <w:rFonts w:ascii="Verdana" w:hAnsi="Verdana"/>
          <w:sz w:val="16"/>
          <w:szCs w:val="16"/>
        </w:rPr>
        <w:t xml:space="preserve">12. DO OFERTY NALEŻY DOŁĄCZYĆ </w:t>
      </w:r>
      <w:r w:rsidRPr="00D24D62">
        <w:rPr>
          <w:rFonts w:ascii="Verdana" w:hAnsi="Verdana"/>
          <w:b/>
          <w:bCs/>
          <w:sz w:val="16"/>
          <w:szCs w:val="16"/>
        </w:rPr>
        <w:t>oświadczenie JEDZ</w:t>
      </w:r>
      <w:r w:rsidRPr="00D24D62">
        <w:rPr>
          <w:rFonts w:ascii="Verdana" w:hAnsi="Verdana"/>
          <w:sz w:val="16"/>
          <w:szCs w:val="16"/>
        </w:rPr>
        <w:t xml:space="preserve"> - jednolity europejski dokument zamówienia. Informacje zawarte w jednolitym dokumencie stanowią wstępne potwierdzenie, że Wykonawca </w:t>
      </w:r>
      <w:r w:rsidRPr="00D24D62">
        <w:rPr>
          <w:rFonts w:ascii="Verdana" w:hAnsi="Verdana"/>
          <w:b/>
          <w:bCs/>
          <w:sz w:val="16"/>
          <w:szCs w:val="16"/>
        </w:rPr>
        <w:t>nie podlega wykluczeniu oraz spełnia warunki udziału w postępowaniu</w:t>
      </w:r>
      <w:r w:rsidRPr="00D24D62">
        <w:rPr>
          <w:rFonts w:ascii="Verdana" w:hAnsi="Verdana"/>
          <w:sz w:val="16"/>
          <w:szCs w:val="16"/>
        </w:rPr>
        <w:t>. Oświadczenie</w:t>
      </w:r>
      <w:r w:rsidRPr="00D24D62">
        <w:rPr>
          <w:rFonts w:ascii="Verdana" w:hAnsi="Verdana"/>
          <w:b/>
          <w:bCs/>
          <w:sz w:val="16"/>
          <w:szCs w:val="16"/>
        </w:rPr>
        <w:t xml:space="preserve"> </w:t>
      </w:r>
      <w:r w:rsidRPr="00D24D62">
        <w:rPr>
          <w:rFonts w:ascii="Verdana" w:hAnsi="Verdana"/>
          <w:sz w:val="16"/>
          <w:szCs w:val="16"/>
        </w:rPr>
        <w:t xml:space="preserve">należy złożyć w postaci elektronicznej opatrzone kwalifikowanym podpisem elektronicznym, podpisem zaufanym lub podpisem osobistym, a następnie wraz z plikami stanowiącymi ofertę skompresować do jednego pliku archiwum (ZIP) oraz </w:t>
      </w:r>
      <w:r w:rsidRPr="00D24D62">
        <w:rPr>
          <w:rFonts w:ascii="Verdana" w:hAnsi="Verdana"/>
          <w:b/>
          <w:bCs/>
          <w:sz w:val="16"/>
          <w:szCs w:val="16"/>
        </w:rPr>
        <w:t>przedmiotowe środki dowodowe</w:t>
      </w:r>
      <w:r w:rsidRPr="00D24D62">
        <w:rPr>
          <w:rFonts w:ascii="Verdana" w:hAnsi="Verdana"/>
          <w:sz w:val="16"/>
          <w:szCs w:val="16"/>
        </w:rPr>
        <w:t>: brak*.</w:t>
      </w:r>
    </w:p>
    <w:p w14:paraId="2A136976" w14:textId="77777777" w:rsidR="00D674DA" w:rsidRPr="00D24D62" w:rsidRDefault="00E20D0E">
      <w:pPr>
        <w:rPr>
          <w:rFonts w:ascii="Verdana" w:hAnsi="Verdana"/>
          <w:sz w:val="16"/>
          <w:szCs w:val="16"/>
        </w:rPr>
      </w:pPr>
      <w:r w:rsidRPr="00D24D62">
        <w:rPr>
          <w:rFonts w:ascii="Verdana" w:hAnsi="Verdana"/>
          <w:sz w:val="16"/>
          <w:szCs w:val="16"/>
        </w:rPr>
        <w:t>MA BYĆ:</w:t>
      </w:r>
    </w:p>
    <w:p w14:paraId="45C1A610" w14:textId="77777777" w:rsidR="00E20D0E" w:rsidRPr="00D24D62" w:rsidRDefault="00E20D0E" w:rsidP="00E20D0E">
      <w:pPr>
        <w:spacing w:line="360" w:lineRule="auto"/>
        <w:jc w:val="both"/>
        <w:rPr>
          <w:rFonts w:ascii="Verdana" w:hAnsi="Verdana"/>
          <w:sz w:val="16"/>
          <w:szCs w:val="16"/>
        </w:rPr>
      </w:pPr>
      <w:r w:rsidRPr="00D24D62">
        <w:rPr>
          <w:rFonts w:ascii="Verdana" w:hAnsi="Verdana"/>
          <w:sz w:val="16"/>
          <w:szCs w:val="16"/>
        </w:rPr>
        <w:t xml:space="preserve">12. DO OFERTY NALEŻY DOŁĄCZYĆ </w:t>
      </w:r>
      <w:r w:rsidRPr="00D24D62">
        <w:rPr>
          <w:rFonts w:ascii="Verdana" w:hAnsi="Verdana"/>
          <w:b/>
          <w:bCs/>
          <w:sz w:val="16"/>
          <w:szCs w:val="16"/>
        </w:rPr>
        <w:t>oświadczenie JEDZ</w:t>
      </w:r>
      <w:r w:rsidRPr="00D24D62">
        <w:rPr>
          <w:rFonts w:ascii="Verdana" w:hAnsi="Verdana"/>
          <w:sz w:val="16"/>
          <w:szCs w:val="16"/>
        </w:rPr>
        <w:t xml:space="preserve"> - jednolity europejski dokument zamówienia. Informacje zawarte w jednolitym dokumencie stanowią wstępne potwierdzenie, że Wykonawca </w:t>
      </w:r>
      <w:r w:rsidRPr="00D24D62">
        <w:rPr>
          <w:rFonts w:ascii="Verdana" w:hAnsi="Verdana"/>
          <w:b/>
          <w:bCs/>
          <w:sz w:val="16"/>
          <w:szCs w:val="16"/>
        </w:rPr>
        <w:t>nie podlega wykluczeniu oraz spełnia warunki udziału w postępowaniu</w:t>
      </w:r>
      <w:r w:rsidRPr="00D24D62">
        <w:rPr>
          <w:rFonts w:ascii="Verdana" w:hAnsi="Verdana"/>
          <w:sz w:val="16"/>
          <w:szCs w:val="16"/>
        </w:rPr>
        <w:t>. Oświadczenie</w:t>
      </w:r>
      <w:r w:rsidRPr="00D24D62">
        <w:rPr>
          <w:rFonts w:ascii="Verdana" w:hAnsi="Verdana"/>
          <w:b/>
          <w:bCs/>
          <w:sz w:val="16"/>
          <w:szCs w:val="16"/>
        </w:rPr>
        <w:t xml:space="preserve"> </w:t>
      </w:r>
      <w:r w:rsidRPr="00D24D62">
        <w:rPr>
          <w:rFonts w:ascii="Verdana" w:hAnsi="Verdana"/>
          <w:sz w:val="16"/>
          <w:szCs w:val="16"/>
        </w:rPr>
        <w:t xml:space="preserve">należy złożyć w postaci elektronicznej opatrzone kwalifikowanym podpisem elektronicznym, podpisem zaufanym lub podpisem osobistym, a następnie wraz z plikami stanowiącymi ofertę skompresować do jednego pliku archiwum (ZIP) oraz </w:t>
      </w:r>
      <w:r w:rsidRPr="00D24D62">
        <w:rPr>
          <w:rFonts w:ascii="Verdana" w:hAnsi="Verdana"/>
          <w:b/>
          <w:bCs/>
          <w:sz w:val="16"/>
          <w:szCs w:val="16"/>
        </w:rPr>
        <w:t>przedmiotowe środki dowodowe</w:t>
      </w:r>
      <w:r w:rsidRPr="00D24D62">
        <w:rPr>
          <w:rFonts w:ascii="Verdana" w:hAnsi="Verdana"/>
          <w:sz w:val="16"/>
          <w:szCs w:val="16"/>
        </w:rPr>
        <w:t xml:space="preserve">: </w:t>
      </w:r>
    </w:p>
    <w:p w14:paraId="310C979E" w14:textId="77777777" w:rsidR="00E20D0E" w:rsidRPr="00194B08" w:rsidRDefault="00E20D0E" w:rsidP="00E20D0E">
      <w:pPr>
        <w:spacing w:line="360" w:lineRule="auto"/>
        <w:jc w:val="both"/>
        <w:rPr>
          <w:rFonts w:ascii="Verdana" w:hAnsi="Verdana"/>
          <w:b/>
          <w:sz w:val="16"/>
          <w:szCs w:val="16"/>
        </w:rPr>
      </w:pPr>
      <w:r w:rsidRPr="00194B08">
        <w:rPr>
          <w:rFonts w:ascii="Verdana" w:hAnsi="Verdana"/>
          <w:b/>
          <w:sz w:val="16"/>
          <w:szCs w:val="16"/>
        </w:rPr>
        <w:t>Dotyczy pakietu 8</w:t>
      </w:r>
    </w:p>
    <w:p w14:paraId="4B216024" w14:textId="77777777" w:rsidR="00E20D0E" w:rsidRPr="00D24D62" w:rsidRDefault="00E20D0E" w:rsidP="00E20D0E">
      <w:pPr>
        <w:pStyle w:val="Akapitzlist"/>
        <w:numPr>
          <w:ilvl w:val="0"/>
          <w:numId w:val="3"/>
        </w:numPr>
        <w:spacing w:line="360" w:lineRule="auto"/>
        <w:jc w:val="both"/>
        <w:rPr>
          <w:rFonts w:ascii="Verdana" w:hAnsi="Verdana"/>
          <w:sz w:val="16"/>
          <w:szCs w:val="16"/>
        </w:rPr>
      </w:pPr>
      <w:r w:rsidRPr="00D24D62">
        <w:rPr>
          <w:rFonts w:ascii="Verdana" w:hAnsi="Verdana"/>
          <w:sz w:val="16"/>
          <w:szCs w:val="16"/>
        </w:rPr>
        <w:t>Oświadczeni</w:t>
      </w:r>
      <w:r w:rsidR="00D24D62">
        <w:rPr>
          <w:rFonts w:ascii="Verdana" w:hAnsi="Verdana"/>
          <w:sz w:val="16"/>
          <w:szCs w:val="16"/>
        </w:rPr>
        <w:t>e</w:t>
      </w:r>
      <w:r w:rsidRPr="00D24D62">
        <w:rPr>
          <w:rFonts w:ascii="Verdana" w:hAnsi="Verdana"/>
          <w:sz w:val="16"/>
          <w:szCs w:val="16"/>
        </w:rPr>
        <w:t xml:space="preserve"> producenta, </w:t>
      </w:r>
      <w:r w:rsidRPr="00D24D62">
        <w:rPr>
          <w:rFonts w:ascii="Verdana" w:hAnsi="Verdana"/>
          <w:bCs/>
          <w:sz w:val="16"/>
          <w:szCs w:val="16"/>
        </w:rPr>
        <w:t>o wytrzymałości ciśnieniowej wężyków min. 22 bar max. 22,4 bar</w:t>
      </w:r>
      <w:r w:rsidRPr="00D24D62">
        <w:rPr>
          <w:rFonts w:ascii="Verdana" w:hAnsi="Verdana"/>
          <w:sz w:val="16"/>
          <w:szCs w:val="16"/>
        </w:rPr>
        <w:t xml:space="preserve"> </w:t>
      </w:r>
    </w:p>
    <w:p w14:paraId="5A721374" w14:textId="77777777" w:rsidR="00E20D0E" w:rsidRPr="00D24D62" w:rsidRDefault="00E20D0E" w:rsidP="00E20D0E">
      <w:pPr>
        <w:pStyle w:val="Akapitzlist"/>
        <w:numPr>
          <w:ilvl w:val="0"/>
          <w:numId w:val="3"/>
        </w:numPr>
        <w:spacing w:line="360" w:lineRule="auto"/>
        <w:jc w:val="both"/>
        <w:rPr>
          <w:rFonts w:ascii="Verdana" w:hAnsi="Verdana"/>
          <w:sz w:val="16"/>
          <w:szCs w:val="16"/>
        </w:rPr>
      </w:pPr>
      <w:r w:rsidRPr="00D24D62">
        <w:rPr>
          <w:rFonts w:ascii="Verdana" w:hAnsi="Verdana"/>
          <w:bCs/>
          <w:sz w:val="16"/>
          <w:szCs w:val="16"/>
        </w:rPr>
        <w:t>oświadczeni</w:t>
      </w:r>
      <w:r w:rsidR="00D24D62">
        <w:rPr>
          <w:rFonts w:ascii="Verdana" w:hAnsi="Verdana"/>
          <w:bCs/>
          <w:sz w:val="16"/>
          <w:szCs w:val="16"/>
        </w:rPr>
        <w:t>e</w:t>
      </w:r>
      <w:r w:rsidRPr="00D24D62">
        <w:rPr>
          <w:rFonts w:ascii="Verdana" w:hAnsi="Verdana"/>
          <w:bCs/>
          <w:sz w:val="16"/>
          <w:szCs w:val="16"/>
        </w:rPr>
        <w:t>, w którym Wykonawca zagwarantuje użytkowanie wstrzykiwacza bez ingerencji osób trzecich w budowę i funkcjonowanie wstrzykiwacza, który Zamawiający posiada np. montaż dodatkowych uchwytów, dolepek itp. Zgodnie z art. 30 rozporządzenia (WE) nr 765/2008 oraz art. 20 rozporządzenia (WE) 2017/745 z dnia 5 kwietnia 2017</w:t>
      </w:r>
    </w:p>
    <w:p w14:paraId="656122D4" w14:textId="77777777" w:rsidR="00B52773" w:rsidRPr="00D24D62" w:rsidRDefault="00B52773" w:rsidP="00E20D0E">
      <w:pPr>
        <w:pStyle w:val="Akapitzlist"/>
        <w:numPr>
          <w:ilvl w:val="0"/>
          <w:numId w:val="3"/>
        </w:numPr>
        <w:spacing w:line="360" w:lineRule="auto"/>
        <w:jc w:val="both"/>
        <w:rPr>
          <w:rFonts w:ascii="Verdana" w:hAnsi="Verdana"/>
          <w:sz w:val="16"/>
          <w:szCs w:val="16"/>
        </w:rPr>
      </w:pPr>
      <w:r w:rsidRPr="00D24D62">
        <w:rPr>
          <w:rFonts w:ascii="Verdana" w:hAnsi="Verdana"/>
          <w:bCs/>
          <w:sz w:val="16"/>
          <w:szCs w:val="16"/>
        </w:rPr>
        <w:t>oryginalna instrukcji obsługi produktów zatwierdzonych przez producenta wężyków wraz z tłumaczeniem na język polski, które będą dołączone do opakowania zbiorczego wężyków</w:t>
      </w:r>
    </w:p>
    <w:p w14:paraId="5A82091D" w14:textId="77777777" w:rsidR="00B52773" w:rsidRPr="00194B08" w:rsidRDefault="00B52773" w:rsidP="00E20D0E">
      <w:pPr>
        <w:pStyle w:val="Akapitzlist"/>
        <w:numPr>
          <w:ilvl w:val="0"/>
          <w:numId w:val="3"/>
        </w:numPr>
        <w:spacing w:line="360" w:lineRule="auto"/>
        <w:jc w:val="both"/>
        <w:rPr>
          <w:rFonts w:ascii="Verdana" w:hAnsi="Verdana"/>
          <w:sz w:val="16"/>
          <w:szCs w:val="16"/>
        </w:rPr>
      </w:pPr>
      <w:r w:rsidRPr="00D24D62">
        <w:rPr>
          <w:rFonts w:ascii="Verdana" w:hAnsi="Verdana"/>
          <w:sz w:val="16"/>
          <w:szCs w:val="16"/>
        </w:rPr>
        <w:lastRenderedPageBreak/>
        <w:t>Oświadczeni</w:t>
      </w:r>
      <w:r w:rsidR="00D24D62">
        <w:rPr>
          <w:rFonts w:ascii="Verdana" w:hAnsi="Verdana"/>
          <w:sz w:val="16"/>
          <w:szCs w:val="16"/>
        </w:rPr>
        <w:t>e</w:t>
      </w:r>
      <w:r w:rsidRPr="00D24D62">
        <w:rPr>
          <w:rFonts w:ascii="Verdana" w:hAnsi="Verdana"/>
          <w:sz w:val="16"/>
          <w:szCs w:val="16"/>
        </w:rPr>
        <w:t xml:space="preserve"> producenta, dot. </w:t>
      </w:r>
      <w:r w:rsidRPr="00D24D62">
        <w:rPr>
          <w:rFonts w:ascii="Verdana" w:hAnsi="Verdana"/>
          <w:bCs/>
          <w:sz w:val="16"/>
          <w:szCs w:val="16"/>
        </w:rPr>
        <w:t>wężyk pompy pos</w:t>
      </w:r>
      <w:r w:rsidR="00D24D62">
        <w:rPr>
          <w:rFonts w:ascii="Verdana" w:hAnsi="Verdana"/>
          <w:bCs/>
          <w:sz w:val="16"/>
          <w:szCs w:val="16"/>
        </w:rPr>
        <w:t>iada</w:t>
      </w:r>
      <w:r w:rsidRPr="00D24D62">
        <w:rPr>
          <w:rFonts w:ascii="Verdana" w:hAnsi="Verdana"/>
          <w:bCs/>
          <w:sz w:val="16"/>
          <w:szCs w:val="16"/>
        </w:rPr>
        <w:t xml:space="preserve"> filtr cząstek o wydajności 15 µm</w:t>
      </w:r>
    </w:p>
    <w:p w14:paraId="49A47F2B" w14:textId="77777777" w:rsidR="00194B08" w:rsidRPr="00194B08" w:rsidRDefault="00194B08" w:rsidP="00E20D0E">
      <w:pPr>
        <w:pStyle w:val="Akapitzlist"/>
        <w:numPr>
          <w:ilvl w:val="0"/>
          <w:numId w:val="3"/>
        </w:numPr>
        <w:spacing w:line="360" w:lineRule="auto"/>
        <w:jc w:val="both"/>
        <w:rPr>
          <w:rFonts w:ascii="Verdana" w:hAnsi="Verdana"/>
          <w:sz w:val="16"/>
          <w:szCs w:val="16"/>
        </w:rPr>
      </w:pPr>
      <w:r w:rsidRPr="00194B08">
        <w:rPr>
          <w:rFonts w:ascii="Verdana" w:hAnsi="Verdana"/>
          <w:sz w:val="16"/>
          <w:szCs w:val="16"/>
        </w:rPr>
        <w:t xml:space="preserve">Oświadczenie producenta, </w:t>
      </w:r>
      <w:r w:rsidRPr="00194B08">
        <w:rPr>
          <w:rFonts w:ascii="Verdana" w:hAnsi="Verdana"/>
          <w:color w:val="000000"/>
          <w:sz w:val="16"/>
          <w:szCs w:val="16"/>
        </w:rPr>
        <w:t>potwierdzające czas pracy wężyka pompy (24h)</w:t>
      </w:r>
    </w:p>
    <w:p w14:paraId="46AF6219" w14:textId="77777777" w:rsidR="00194B08" w:rsidRDefault="00194B08" w:rsidP="00D24D62">
      <w:pPr>
        <w:rPr>
          <w:rFonts w:ascii="Verdana" w:hAnsi="Verdana"/>
          <w:b/>
          <w:sz w:val="16"/>
          <w:szCs w:val="16"/>
        </w:rPr>
      </w:pPr>
    </w:p>
    <w:p w14:paraId="51532BE1" w14:textId="5BA59A71" w:rsidR="00D24D62" w:rsidRPr="00D24D62" w:rsidRDefault="00D24D62" w:rsidP="00D24D62">
      <w:pPr>
        <w:rPr>
          <w:rFonts w:ascii="Verdana" w:hAnsi="Verdana"/>
          <w:b/>
          <w:sz w:val="16"/>
          <w:szCs w:val="16"/>
        </w:rPr>
      </w:pPr>
      <w:r w:rsidRPr="00D24D62">
        <w:rPr>
          <w:rFonts w:ascii="Verdana" w:hAnsi="Verdana"/>
          <w:b/>
          <w:sz w:val="16"/>
          <w:szCs w:val="16"/>
        </w:rPr>
        <w:t xml:space="preserve">W załączniku 1b </w:t>
      </w:r>
      <w:r>
        <w:rPr>
          <w:rFonts w:ascii="Verdana" w:hAnsi="Verdana"/>
          <w:b/>
          <w:sz w:val="16"/>
          <w:szCs w:val="16"/>
        </w:rPr>
        <w:t>d</w:t>
      </w:r>
      <w:r w:rsidRPr="00D24D62">
        <w:rPr>
          <w:rFonts w:ascii="Verdana" w:hAnsi="Verdana"/>
          <w:b/>
          <w:sz w:val="16"/>
          <w:szCs w:val="16"/>
        </w:rPr>
        <w:t xml:space="preserve">odaje się w </w:t>
      </w:r>
      <w:r w:rsidRPr="00D24D62">
        <w:rPr>
          <w:rFonts w:ascii="Verdana" w:hAnsi="Verdana" w:cs="Arial"/>
          <w:b/>
          <w:bCs/>
          <w:sz w:val="16"/>
          <w:szCs w:val="16"/>
          <w:lang w:eastAsia="ar-SA"/>
        </w:rPr>
        <w:t>§ 11 ust. 11,</w:t>
      </w:r>
      <w:r w:rsidR="00392F95">
        <w:rPr>
          <w:rFonts w:ascii="Verdana" w:hAnsi="Verdana" w:cs="Arial"/>
          <w:b/>
          <w:bCs/>
          <w:sz w:val="16"/>
          <w:szCs w:val="16"/>
          <w:lang w:eastAsia="ar-SA"/>
        </w:rPr>
        <w:t xml:space="preserve"> </w:t>
      </w:r>
      <w:r w:rsidRPr="00D24D62">
        <w:rPr>
          <w:rFonts w:ascii="Verdana" w:hAnsi="Verdana" w:cs="Arial"/>
          <w:b/>
          <w:bCs/>
          <w:sz w:val="16"/>
          <w:szCs w:val="16"/>
          <w:lang w:eastAsia="ar-SA"/>
        </w:rPr>
        <w:t>12,</w:t>
      </w:r>
      <w:r w:rsidR="00392F95">
        <w:rPr>
          <w:rFonts w:ascii="Verdana" w:hAnsi="Verdana" w:cs="Arial"/>
          <w:b/>
          <w:bCs/>
          <w:sz w:val="16"/>
          <w:szCs w:val="16"/>
          <w:lang w:eastAsia="ar-SA"/>
        </w:rPr>
        <w:t xml:space="preserve"> </w:t>
      </w:r>
      <w:r w:rsidRPr="00D24D62">
        <w:rPr>
          <w:rFonts w:ascii="Verdana" w:hAnsi="Verdana" w:cs="Arial"/>
          <w:b/>
          <w:bCs/>
          <w:sz w:val="16"/>
          <w:szCs w:val="16"/>
          <w:lang w:eastAsia="ar-SA"/>
        </w:rPr>
        <w:t>13</w:t>
      </w:r>
    </w:p>
    <w:p w14:paraId="7EC7258F" w14:textId="77777777" w:rsidR="00D24D62" w:rsidRPr="00D24D62" w:rsidRDefault="00D24D62">
      <w:pPr>
        <w:rPr>
          <w:rFonts w:ascii="Verdana" w:hAnsi="Verdana"/>
          <w:sz w:val="16"/>
          <w:szCs w:val="16"/>
        </w:rPr>
      </w:pPr>
    </w:p>
    <w:p w14:paraId="38F8E273" w14:textId="77777777" w:rsidR="00E20D0E" w:rsidRPr="00D24D62" w:rsidRDefault="00D24D62">
      <w:pPr>
        <w:rPr>
          <w:rFonts w:ascii="Verdana" w:hAnsi="Verdana"/>
          <w:sz w:val="16"/>
          <w:szCs w:val="16"/>
        </w:rPr>
      </w:pPr>
      <w:r w:rsidRPr="00D24D62">
        <w:rPr>
          <w:rFonts w:ascii="Verdana" w:hAnsi="Verdana"/>
          <w:sz w:val="16"/>
          <w:szCs w:val="16"/>
        </w:rPr>
        <w:t>MA BYĆ:</w:t>
      </w:r>
    </w:p>
    <w:p w14:paraId="3F14273A" w14:textId="77777777" w:rsidR="00D24D62" w:rsidRPr="00D24D62" w:rsidRDefault="00D24D62" w:rsidP="00D24D62">
      <w:pPr>
        <w:spacing w:line="360" w:lineRule="auto"/>
        <w:ind w:right="563"/>
        <w:jc w:val="center"/>
        <w:rPr>
          <w:rFonts w:ascii="Verdana" w:hAnsi="Verdana" w:cs="Arial"/>
          <w:b/>
          <w:bCs/>
          <w:sz w:val="16"/>
          <w:szCs w:val="16"/>
          <w:lang w:eastAsia="ar-SA"/>
        </w:rPr>
      </w:pPr>
      <w:r w:rsidRPr="00D24D62">
        <w:rPr>
          <w:rFonts w:ascii="Verdana" w:hAnsi="Verdana" w:cs="Arial"/>
          <w:b/>
          <w:bCs/>
          <w:sz w:val="16"/>
          <w:szCs w:val="16"/>
          <w:lang w:eastAsia="ar-SA"/>
        </w:rPr>
        <w:t>§ 11</w:t>
      </w:r>
    </w:p>
    <w:p w14:paraId="0331A08F" w14:textId="77777777" w:rsidR="00D24D62" w:rsidRPr="00D24D62" w:rsidRDefault="00D24D62" w:rsidP="00D24D62">
      <w:pPr>
        <w:spacing w:line="360" w:lineRule="auto"/>
        <w:ind w:right="563"/>
        <w:jc w:val="center"/>
        <w:rPr>
          <w:rFonts w:ascii="Verdana" w:hAnsi="Verdana" w:cs="Arial"/>
          <w:b/>
          <w:bCs/>
          <w:sz w:val="16"/>
          <w:szCs w:val="16"/>
          <w:lang w:eastAsia="ar-SA"/>
        </w:rPr>
      </w:pPr>
      <w:r w:rsidRPr="00D24D62">
        <w:rPr>
          <w:rFonts w:ascii="Verdana" w:hAnsi="Verdana" w:cs="Arial"/>
          <w:b/>
          <w:bCs/>
          <w:sz w:val="16"/>
          <w:szCs w:val="16"/>
          <w:lang w:eastAsia="ar-SA"/>
        </w:rPr>
        <w:t>Zmiany Umowy</w:t>
      </w:r>
    </w:p>
    <w:p w14:paraId="21E9422D" w14:textId="77777777" w:rsidR="00D24D62" w:rsidRPr="00D24D62" w:rsidRDefault="00D24D62" w:rsidP="00D24D62">
      <w:pPr>
        <w:numPr>
          <w:ilvl w:val="0"/>
          <w:numId w:val="4"/>
        </w:numPr>
        <w:suppressAutoHyphens/>
        <w:autoSpaceDN w:val="0"/>
        <w:spacing w:after="0" w:line="360" w:lineRule="auto"/>
        <w:ind w:right="563"/>
        <w:jc w:val="both"/>
        <w:rPr>
          <w:rFonts w:ascii="Verdana" w:hAnsi="Verdana" w:cs="Arial"/>
          <w:color w:val="000000"/>
          <w:sz w:val="16"/>
          <w:szCs w:val="16"/>
          <w:lang w:eastAsia="zh-CN"/>
        </w:rPr>
      </w:pPr>
      <w:r w:rsidRPr="00D24D62">
        <w:rPr>
          <w:rFonts w:ascii="Verdana" w:hAnsi="Verdana" w:cs="Arial"/>
          <w:color w:val="000000"/>
          <w:sz w:val="16"/>
          <w:szCs w:val="16"/>
          <w:lang w:eastAsia="zh-CN"/>
        </w:rPr>
        <w:t xml:space="preserve">Umowa stanowi jedyne aktualnie obowiązujące porozumienie Stron w zakresie jej przedmiotu. Jakiekolwiek zmiany Umowy wymagają zgodnych oświadczeń Stron i mogą być dokonane tylko w formie pisemnej pod rygorem nieważności. </w:t>
      </w:r>
    </w:p>
    <w:p w14:paraId="0C9C82FB" w14:textId="77777777" w:rsidR="00D24D62" w:rsidRPr="00D24D62" w:rsidRDefault="00D24D62" w:rsidP="00D24D62">
      <w:pPr>
        <w:numPr>
          <w:ilvl w:val="0"/>
          <w:numId w:val="4"/>
        </w:numPr>
        <w:suppressAutoHyphens/>
        <w:autoSpaceDN w:val="0"/>
        <w:spacing w:after="0" w:line="360" w:lineRule="auto"/>
        <w:ind w:right="563"/>
        <w:jc w:val="both"/>
        <w:rPr>
          <w:rFonts w:ascii="Verdana" w:hAnsi="Verdana" w:cs="Arial"/>
          <w:color w:val="000000"/>
          <w:sz w:val="16"/>
          <w:szCs w:val="16"/>
          <w:lang w:eastAsia="zh-CN"/>
        </w:rPr>
      </w:pPr>
      <w:r w:rsidRPr="00D24D62">
        <w:rPr>
          <w:rFonts w:ascii="Verdana" w:hAnsi="Verdana" w:cs="Arial"/>
          <w:color w:val="000000"/>
          <w:sz w:val="16"/>
          <w:szCs w:val="16"/>
          <w:lang w:eastAsia="zh-CN"/>
        </w:rPr>
        <w:t>Zmiany Umowy mogą mieć miejsce, tylko w zakresie przewidzianym dyspozycją art. 455 Ustawy – Prawo zamówień publicznych.</w:t>
      </w:r>
    </w:p>
    <w:p w14:paraId="6B599E5D" w14:textId="77777777" w:rsidR="00D24D62" w:rsidRPr="00D24D62" w:rsidRDefault="00D24D62" w:rsidP="00D24D62">
      <w:pPr>
        <w:numPr>
          <w:ilvl w:val="0"/>
          <w:numId w:val="4"/>
        </w:numPr>
        <w:suppressAutoHyphens/>
        <w:autoSpaceDN w:val="0"/>
        <w:spacing w:after="0" w:line="360" w:lineRule="auto"/>
        <w:ind w:right="561" w:hanging="357"/>
        <w:jc w:val="both"/>
        <w:rPr>
          <w:rFonts w:ascii="Verdana" w:hAnsi="Verdana" w:cs="Arial"/>
          <w:color w:val="000000"/>
          <w:sz w:val="16"/>
          <w:szCs w:val="16"/>
          <w:lang w:eastAsia="zh-CN"/>
        </w:rPr>
      </w:pPr>
      <w:r w:rsidRPr="00D24D62">
        <w:rPr>
          <w:rFonts w:ascii="Verdana" w:hAnsi="Verdana" w:cs="Arial"/>
          <w:sz w:val="16"/>
          <w:szCs w:val="16"/>
          <w:lang w:eastAsia="ar-SA"/>
        </w:rPr>
        <w:t>Gdy w trakcie okresu trwania umowy zajdą następujące zmiany:</w:t>
      </w:r>
    </w:p>
    <w:p w14:paraId="681D450D" w14:textId="77777777" w:rsidR="00D24D62" w:rsidRPr="00D24D62" w:rsidRDefault="00D24D62" w:rsidP="00D24D62">
      <w:pPr>
        <w:numPr>
          <w:ilvl w:val="0"/>
          <w:numId w:val="5"/>
        </w:numPr>
        <w:suppressAutoHyphens/>
        <w:autoSpaceDN w:val="0"/>
        <w:spacing w:after="0" w:line="360" w:lineRule="auto"/>
        <w:ind w:right="561" w:hanging="357"/>
        <w:jc w:val="both"/>
        <w:rPr>
          <w:rFonts w:ascii="Verdana" w:hAnsi="Verdana" w:cs="Arial"/>
          <w:sz w:val="16"/>
          <w:szCs w:val="16"/>
          <w:lang w:eastAsia="ar-SA"/>
        </w:rPr>
      </w:pPr>
      <w:r w:rsidRPr="00D24D62">
        <w:rPr>
          <w:rFonts w:ascii="Verdana" w:hAnsi="Verdana" w:cs="Arial"/>
          <w:sz w:val="16"/>
          <w:szCs w:val="16"/>
          <w:lang w:eastAsia="ar-SA"/>
        </w:rPr>
        <w:t>stawki podatku od towarów i usług oraz podatku akcyzowego,</w:t>
      </w:r>
    </w:p>
    <w:p w14:paraId="45EEF9E2" w14:textId="77777777" w:rsidR="00D24D62" w:rsidRPr="00D24D62" w:rsidRDefault="00D24D62" w:rsidP="00D24D62">
      <w:pPr>
        <w:numPr>
          <w:ilvl w:val="0"/>
          <w:numId w:val="5"/>
        </w:numPr>
        <w:suppressAutoHyphens/>
        <w:autoSpaceDN w:val="0"/>
        <w:spacing w:after="0" w:line="360" w:lineRule="auto"/>
        <w:ind w:right="561" w:hanging="357"/>
        <w:jc w:val="both"/>
        <w:rPr>
          <w:rFonts w:ascii="Verdana" w:hAnsi="Verdana" w:cs="Arial"/>
          <w:sz w:val="16"/>
          <w:szCs w:val="16"/>
          <w:lang w:eastAsia="ar-SA"/>
        </w:rPr>
      </w:pPr>
      <w:r w:rsidRPr="00D24D62">
        <w:rPr>
          <w:rFonts w:ascii="Verdana" w:hAnsi="Verdana" w:cs="Arial"/>
          <w:sz w:val="16"/>
          <w:szCs w:val="16"/>
          <w:lang w:eastAsia="ar-SA"/>
        </w:rPr>
        <w:t>wysokości minimalnego wynagrodzenia za pracę ustalonego na podstawie art. 2 ust. 3–5 ustawy z dnia 10 października 2002 r. o minimalnym wynagrodzeniu za pracę,</w:t>
      </w:r>
    </w:p>
    <w:p w14:paraId="7BF53E19" w14:textId="77777777" w:rsidR="00D24D62" w:rsidRPr="00D24D62" w:rsidRDefault="00D24D62" w:rsidP="00D24D62">
      <w:pPr>
        <w:numPr>
          <w:ilvl w:val="0"/>
          <w:numId w:val="5"/>
        </w:numPr>
        <w:suppressAutoHyphens/>
        <w:autoSpaceDN w:val="0"/>
        <w:spacing w:after="0" w:line="360" w:lineRule="auto"/>
        <w:ind w:right="561" w:hanging="357"/>
        <w:jc w:val="both"/>
        <w:rPr>
          <w:rFonts w:ascii="Verdana" w:hAnsi="Verdana" w:cs="Arial"/>
          <w:sz w:val="16"/>
          <w:szCs w:val="16"/>
          <w:lang w:eastAsia="ar-SA"/>
        </w:rPr>
      </w:pPr>
      <w:r w:rsidRPr="00D24D62">
        <w:rPr>
          <w:rFonts w:ascii="Verdana" w:hAnsi="Verdana" w:cs="Arial"/>
          <w:sz w:val="16"/>
          <w:szCs w:val="16"/>
          <w:lang w:eastAsia="ar-SA"/>
        </w:rPr>
        <w:t>zasad podlegania ubezpieczeniom społecznym lub ubezpieczeniu zdrowotnemu lub wysokości stawki składki na ubezpieczenie społeczne lub zdrowotne,</w:t>
      </w:r>
    </w:p>
    <w:p w14:paraId="0A5C2D9C" w14:textId="77777777" w:rsidR="00D24D62" w:rsidRPr="00D24D62" w:rsidRDefault="00D24D62" w:rsidP="00D24D62">
      <w:pPr>
        <w:numPr>
          <w:ilvl w:val="0"/>
          <w:numId w:val="5"/>
        </w:numPr>
        <w:suppressAutoHyphens/>
        <w:autoSpaceDN w:val="0"/>
        <w:spacing w:after="0" w:line="360" w:lineRule="auto"/>
        <w:ind w:right="561" w:hanging="357"/>
        <w:jc w:val="both"/>
        <w:rPr>
          <w:rFonts w:ascii="Verdana" w:hAnsi="Verdana" w:cs="Arial"/>
          <w:sz w:val="16"/>
          <w:szCs w:val="16"/>
          <w:lang w:eastAsia="ar-SA"/>
        </w:rPr>
      </w:pPr>
      <w:r w:rsidRPr="00D24D62">
        <w:rPr>
          <w:rFonts w:ascii="Verdana" w:hAnsi="Verdana" w:cs="Arial"/>
          <w:sz w:val="16"/>
          <w:szCs w:val="16"/>
          <w:lang w:eastAsia="ar-SA"/>
        </w:rPr>
        <w:t>zasad gromadzenia i wysokości wpłat do pracowniczych planów kapitałowych, o których mowa w ustawie z dnia 4 października 2018 r. o pracowniczych planach kapitałowych,</w:t>
      </w:r>
    </w:p>
    <w:p w14:paraId="0D4E7C23" w14:textId="77777777" w:rsidR="00D24D62" w:rsidRPr="00D24D62" w:rsidRDefault="00D24D62" w:rsidP="00D24D62">
      <w:pPr>
        <w:numPr>
          <w:ilvl w:val="0"/>
          <w:numId w:val="5"/>
        </w:numPr>
        <w:suppressAutoHyphens/>
        <w:autoSpaceDN w:val="0"/>
        <w:spacing w:after="0" w:line="360" w:lineRule="auto"/>
        <w:ind w:right="561" w:hanging="357"/>
        <w:jc w:val="both"/>
        <w:rPr>
          <w:rFonts w:ascii="Verdana" w:hAnsi="Verdana" w:cs="Arial"/>
          <w:b/>
          <w:bCs/>
          <w:sz w:val="16"/>
          <w:szCs w:val="16"/>
          <w:lang w:eastAsia="ar-SA"/>
        </w:rPr>
      </w:pPr>
      <w:r w:rsidRPr="00D24D62">
        <w:rPr>
          <w:rFonts w:ascii="Verdana" w:hAnsi="Verdana" w:cs="Arial"/>
          <w:b/>
          <w:bCs/>
          <w:sz w:val="16"/>
          <w:szCs w:val="16"/>
          <w:lang w:eastAsia="ar-SA"/>
        </w:rPr>
        <w:t>wydłużenia terminu obowiązywania umowy do 3 miesięcy w przypadku nie zrealizowania całego asortymentu będącego przedmiotem umowy w okresie o którym mowa w § 6 ust. 1.,</w:t>
      </w:r>
    </w:p>
    <w:p w14:paraId="16FD029D" w14:textId="77777777" w:rsidR="00D24D62" w:rsidRPr="00D24D62" w:rsidRDefault="00D24D62" w:rsidP="00D24D62">
      <w:pPr>
        <w:spacing w:line="360" w:lineRule="auto"/>
        <w:ind w:left="363" w:right="563"/>
        <w:jc w:val="both"/>
        <w:rPr>
          <w:rFonts w:ascii="Verdana" w:hAnsi="Verdana" w:cs="Arial"/>
          <w:sz w:val="16"/>
          <w:szCs w:val="16"/>
          <w:lang w:eastAsia="ar-SA"/>
        </w:rPr>
      </w:pPr>
      <w:r w:rsidRPr="00D24D62">
        <w:rPr>
          <w:rFonts w:ascii="Verdana" w:hAnsi="Verdana" w:cs="Arial"/>
          <w:sz w:val="16"/>
          <w:szCs w:val="16"/>
          <w:lang w:eastAsia="ar-SA"/>
        </w:rPr>
        <w:t>wynagrodzenia zostanie zmienione w odpowiednim (ustalonym przez strony) do zmian zakresie. Zmienione wynagrodzenie wejdzie w życie od dnia wejścia w życie zmienionych przepisów prawa, jeżeli zmiana przepisów miała wpływ na koszt wykonania zamówienia od tego dnia (dnia wejścia w życie zmiany przepisów).</w:t>
      </w:r>
    </w:p>
    <w:p w14:paraId="035A07D9" w14:textId="77777777" w:rsidR="00D24D62" w:rsidRPr="00D24D62" w:rsidRDefault="00D24D62" w:rsidP="00D24D62">
      <w:pPr>
        <w:numPr>
          <w:ilvl w:val="0"/>
          <w:numId w:val="4"/>
        </w:numPr>
        <w:suppressAutoHyphens/>
        <w:autoSpaceDN w:val="0"/>
        <w:spacing w:after="0" w:line="360" w:lineRule="auto"/>
        <w:ind w:left="357" w:right="561" w:hanging="357"/>
        <w:jc w:val="both"/>
        <w:rPr>
          <w:rFonts w:ascii="Verdana" w:hAnsi="Verdana" w:cs="Arial"/>
          <w:sz w:val="16"/>
          <w:szCs w:val="16"/>
          <w:lang w:eastAsia="ar-SA"/>
        </w:rPr>
      </w:pPr>
      <w:r w:rsidRPr="00D24D62">
        <w:rPr>
          <w:rFonts w:ascii="Verdana" w:hAnsi="Verdana" w:cs="Arial"/>
          <w:sz w:val="16"/>
          <w:szCs w:val="16"/>
          <w:lang w:eastAsia="ar-SA"/>
        </w:rPr>
        <w:t>Nadto Zamawiający dopuszcza możliwość zmiany wysokości wynagrodzenia należnego Wykonawcy w przypadku zmiany ceny materiałów lub kosztów związanych z realizacją zamówienia, w przypadku gdy poziom zmiany ceny materiałów lub kosztów, przekroczy 15 %, wynagrodzenie zostanie zmienione jednak nie więcej niż o 20 %.</w:t>
      </w:r>
    </w:p>
    <w:p w14:paraId="2FEBB5E6" w14:textId="77777777" w:rsidR="00D24D62" w:rsidRPr="00D24D62" w:rsidRDefault="00D24D62" w:rsidP="00D24D62">
      <w:pPr>
        <w:numPr>
          <w:ilvl w:val="0"/>
          <w:numId w:val="4"/>
        </w:numPr>
        <w:suppressAutoHyphens/>
        <w:autoSpaceDN w:val="0"/>
        <w:spacing w:after="0" w:line="360" w:lineRule="auto"/>
        <w:ind w:left="357" w:right="561" w:hanging="357"/>
        <w:jc w:val="both"/>
        <w:rPr>
          <w:rFonts w:ascii="Verdana" w:hAnsi="Verdana" w:cs="Arial"/>
          <w:sz w:val="16"/>
          <w:szCs w:val="16"/>
          <w:lang w:eastAsia="ar-SA"/>
        </w:rPr>
      </w:pPr>
      <w:r w:rsidRPr="00D24D62">
        <w:rPr>
          <w:rFonts w:ascii="Verdana" w:hAnsi="Verdana" w:cs="Arial"/>
          <w:sz w:val="16"/>
          <w:szCs w:val="16"/>
          <w:lang w:eastAsia="ar-SA"/>
        </w:rPr>
        <w:t xml:space="preserve">Sposób zmiany wynagrodzenia,  nastąpi z użyciem odesłania do wskaźnika ogłaszanego w komunikacie Prezesa Głównego Urzędu Statystycznego w sprawie średniorocznego wskaźnika cen towarów i usług konsumpcyjnych ogółem. </w:t>
      </w:r>
    </w:p>
    <w:p w14:paraId="00ADF686" w14:textId="77777777" w:rsidR="00D24D62" w:rsidRPr="00D24D62" w:rsidRDefault="00D24D62" w:rsidP="00D24D62">
      <w:pPr>
        <w:numPr>
          <w:ilvl w:val="0"/>
          <w:numId w:val="4"/>
        </w:numPr>
        <w:suppressAutoHyphens/>
        <w:autoSpaceDN w:val="0"/>
        <w:spacing w:after="0" w:line="360" w:lineRule="auto"/>
        <w:ind w:left="357" w:right="561" w:hanging="357"/>
        <w:jc w:val="both"/>
        <w:rPr>
          <w:rFonts w:ascii="Verdana" w:hAnsi="Verdana" w:cs="Arial"/>
          <w:sz w:val="16"/>
          <w:szCs w:val="16"/>
          <w:lang w:eastAsia="ar-SA"/>
        </w:rPr>
      </w:pPr>
      <w:r w:rsidRPr="00D24D62">
        <w:rPr>
          <w:rFonts w:ascii="Verdana" w:hAnsi="Verdana" w:cs="Arial"/>
          <w:sz w:val="16"/>
          <w:szCs w:val="16"/>
          <w:lang w:eastAsia="ar-SA"/>
        </w:rPr>
        <w:t>Jeżeli umowa została zawarta po upływie 180 dni od dnia upływu terminu składania ofert, początkowym terminem ustalenia zmiany wynagrodzenia jest dzień otwarcia ofert. Jeżeli umowa została zawarta przed upływem 180 dni od dnia upływu terminu składania ofert terminem ustalenia zmiany wynagrodzenia jest dzień zawarcia umowy.</w:t>
      </w:r>
    </w:p>
    <w:p w14:paraId="2CD72E79" w14:textId="77777777" w:rsidR="00D24D62" w:rsidRPr="00D24D62" w:rsidRDefault="00D24D62" w:rsidP="00D24D62">
      <w:pPr>
        <w:numPr>
          <w:ilvl w:val="0"/>
          <w:numId w:val="4"/>
        </w:numPr>
        <w:suppressAutoHyphens/>
        <w:autoSpaceDN w:val="0"/>
        <w:spacing w:after="0" w:line="360" w:lineRule="auto"/>
        <w:ind w:left="357" w:right="561" w:hanging="357"/>
        <w:jc w:val="both"/>
        <w:rPr>
          <w:rFonts w:ascii="Verdana" w:hAnsi="Verdana" w:cs="Arial"/>
          <w:sz w:val="16"/>
          <w:szCs w:val="16"/>
          <w:lang w:eastAsia="ar-SA"/>
        </w:rPr>
      </w:pPr>
      <w:r w:rsidRPr="00D24D62">
        <w:rPr>
          <w:rFonts w:ascii="Verdana" w:hAnsi="Verdana" w:cs="Arial"/>
          <w:sz w:val="16"/>
          <w:szCs w:val="16"/>
          <w:lang w:eastAsia="ar-SA"/>
        </w:rPr>
        <w:t xml:space="preserve">Przez zmianę ceny materiałów lub kosztów rozumie się wzrost odpowiednio cen lub kosztów, jak i ich obniżenie, względem ceny lub kosztu przyjętych w celu ustalenia wynagrodzenia wykonawcy zawartego w ofercie.        </w:t>
      </w:r>
    </w:p>
    <w:p w14:paraId="561EAFD9" w14:textId="77777777" w:rsidR="00D24D62" w:rsidRPr="00D24D62" w:rsidRDefault="00D24D62" w:rsidP="00D24D62">
      <w:pPr>
        <w:numPr>
          <w:ilvl w:val="0"/>
          <w:numId w:val="4"/>
        </w:numPr>
        <w:suppressAutoHyphens/>
        <w:autoSpaceDN w:val="0"/>
        <w:spacing w:after="0" w:line="360" w:lineRule="auto"/>
        <w:ind w:left="357" w:right="561" w:hanging="357"/>
        <w:jc w:val="both"/>
        <w:rPr>
          <w:rFonts w:ascii="Verdana" w:hAnsi="Verdana" w:cs="Arial"/>
          <w:sz w:val="16"/>
          <w:szCs w:val="16"/>
          <w:lang w:eastAsia="ar-SA"/>
        </w:rPr>
      </w:pPr>
      <w:r w:rsidRPr="00D24D62">
        <w:rPr>
          <w:rFonts w:ascii="Verdana" w:hAnsi="Verdana" w:cs="Arial"/>
          <w:sz w:val="16"/>
          <w:szCs w:val="16"/>
          <w:lang w:eastAsia="ar-SA"/>
        </w:rPr>
        <w:t>Zmiana wynagrodzenia w trybie ust. 4 (art.439 PZP) możliwa jest po upływie 6 miesięcy od zawarcia umowy.</w:t>
      </w:r>
    </w:p>
    <w:p w14:paraId="724CFFA4" w14:textId="77777777" w:rsidR="00D24D62" w:rsidRPr="00D24D62" w:rsidRDefault="00D24D62" w:rsidP="00D24D62">
      <w:pPr>
        <w:numPr>
          <w:ilvl w:val="0"/>
          <w:numId w:val="4"/>
        </w:numPr>
        <w:suppressAutoHyphens/>
        <w:autoSpaceDN w:val="0"/>
        <w:spacing w:after="0" w:line="360" w:lineRule="auto"/>
        <w:ind w:left="357" w:right="561" w:hanging="357"/>
        <w:jc w:val="both"/>
        <w:rPr>
          <w:rFonts w:ascii="Verdana" w:hAnsi="Verdana" w:cs="Arial"/>
          <w:sz w:val="16"/>
          <w:szCs w:val="16"/>
          <w:lang w:eastAsia="ar-SA"/>
        </w:rPr>
      </w:pPr>
      <w:r w:rsidRPr="00D24D62">
        <w:rPr>
          <w:rFonts w:ascii="Verdana" w:hAnsi="Verdana" w:cs="Arial"/>
          <w:sz w:val="16"/>
          <w:szCs w:val="16"/>
          <w:lang w:eastAsia="ar-SA"/>
        </w:rPr>
        <w:lastRenderedPageBreak/>
        <w:t xml:space="preserve">Strona wnioskująca o zmianę wynagrodzenia jest zobowiązana przekazać szczegółowe kalkulacje obrazujące czy i w jakim stopniu zmiana ceny materiałów lub kosztów  wpłynęła na koszt realizacji umowy. </w:t>
      </w:r>
    </w:p>
    <w:p w14:paraId="0EF83D01" w14:textId="77777777" w:rsidR="00D24D62" w:rsidRPr="00D24D62" w:rsidRDefault="00D24D62" w:rsidP="00D24D62">
      <w:pPr>
        <w:numPr>
          <w:ilvl w:val="0"/>
          <w:numId w:val="4"/>
        </w:numPr>
        <w:suppressAutoHyphens/>
        <w:autoSpaceDN w:val="0"/>
        <w:spacing w:after="0" w:line="360" w:lineRule="auto"/>
        <w:ind w:left="357" w:right="561" w:hanging="357"/>
        <w:jc w:val="both"/>
        <w:rPr>
          <w:rFonts w:ascii="Verdana" w:hAnsi="Verdana" w:cs="Arial"/>
          <w:b/>
          <w:bCs/>
          <w:sz w:val="16"/>
          <w:szCs w:val="16"/>
          <w:lang w:eastAsia="ar-SA"/>
        </w:rPr>
      </w:pPr>
      <w:r w:rsidRPr="00D24D62">
        <w:rPr>
          <w:rFonts w:ascii="Verdana" w:hAnsi="Verdana" w:cs="Arial"/>
          <w:b/>
          <w:bCs/>
          <w:sz w:val="16"/>
          <w:szCs w:val="16"/>
          <w:lang w:eastAsia="ar-SA"/>
        </w:rPr>
        <w:t>Maksymalna wartość zmiany wynagrodzenia w trybie ust. 4 (art. 439 PZP) nie może przekroczyć kumulatywnie 20 % wartości wynagrodzenia Wykonawcy.</w:t>
      </w:r>
    </w:p>
    <w:p w14:paraId="6448FDBE" w14:textId="77777777" w:rsidR="00D24D62" w:rsidRPr="00D24D62" w:rsidRDefault="00D24D62" w:rsidP="00D24D62">
      <w:pPr>
        <w:numPr>
          <w:ilvl w:val="0"/>
          <w:numId w:val="4"/>
        </w:numPr>
        <w:suppressAutoHyphens/>
        <w:autoSpaceDN w:val="0"/>
        <w:spacing w:after="0" w:line="360" w:lineRule="auto"/>
        <w:ind w:right="561"/>
        <w:jc w:val="both"/>
        <w:rPr>
          <w:rFonts w:ascii="Verdana" w:hAnsi="Verdana" w:cs="Arial"/>
          <w:sz w:val="16"/>
          <w:szCs w:val="16"/>
          <w:lang w:eastAsia="ar-SA"/>
        </w:rPr>
      </w:pPr>
      <w:r w:rsidRPr="00D24D62">
        <w:rPr>
          <w:rFonts w:ascii="Verdana" w:hAnsi="Verdana" w:cs="Arial"/>
          <w:sz w:val="16"/>
          <w:szCs w:val="16"/>
          <w:lang w:eastAsia="ar-SA"/>
        </w:rPr>
        <w:t>Zamawiający dopuszcza zastąpienie produktów dotychczas dostarczanych produktami posiadającym co najmniej takie same parametry, w przypadku braku dostępności na rynku lub wstrzymania produkcji dotychczas dostarczanych produktów, pod warunkiem, iż cena nie ulegnie zwiększeniu.</w:t>
      </w:r>
    </w:p>
    <w:p w14:paraId="5F3B4C92" w14:textId="77777777" w:rsidR="00D24D62" w:rsidRPr="00D24D62" w:rsidRDefault="00D24D62" w:rsidP="00D24D62">
      <w:pPr>
        <w:numPr>
          <w:ilvl w:val="0"/>
          <w:numId w:val="4"/>
        </w:numPr>
        <w:suppressAutoHyphens/>
        <w:autoSpaceDN w:val="0"/>
        <w:spacing w:after="0" w:line="360" w:lineRule="auto"/>
        <w:ind w:right="561"/>
        <w:jc w:val="both"/>
        <w:rPr>
          <w:rFonts w:ascii="Verdana" w:hAnsi="Verdana" w:cs="Arial"/>
          <w:sz w:val="16"/>
          <w:szCs w:val="16"/>
          <w:lang w:eastAsia="ar-SA"/>
        </w:rPr>
      </w:pPr>
      <w:r w:rsidRPr="00D24D62">
        <w:rPr>
          <w:rFonts w:ascii="Verdana" w:hAnsi="Verdana" w:cs="Arial"/>
          <w:sz w:val="16"/>
          <w:szCs w:val="16"/>
          <w:lang w:eastAsia="ar-SA"/>
        </w:rPr>
        <w:t>Zamawiający dopuszcza zastąpienie produktów dotychczas dostarczanych produktami zamiennymi lub o wyższej jakości, będącymi w ofercie Wykonawcy, przy zachowaniu parametrów i pod warunkiem, iż cena nie ulegnie zwiększeniu.</w:t>
      </w:r>
    </w:p>
    <w:p w14:paraId="00F5621F" w14:textId="77777777" w:rsidR="00D24D62" w:rsidRPr="00D24D62" w:rsidRDefault="00D24D62" w:rsidP="00D24D62">
      <w:pPr>
        <w:numPr>
          <w:ilvl w:val="0"/>
          <w:numId w:val="4"/>
        </w:numPr>
        <w:suppressAutoHyphens/>
        <w:autoSpaceDN w:val="0"/>
        <w:spacing w:after="0" w:line="360" w:lineRule="auto"/>
        <w:ind w:right="561"/>
        <w:jc w:val="both"/>
        <w:rPr>
          <w:rFonts w:ascii="Verdana" w:hAnsi="Verdana" w:cs="Arial"/>
          <w:sz w:val="16"/>
          <w:szCs w:val="16"/>
          <w:lang w:eastAsia="ar-SA"/>
        </w:rPr>
      </w:pPr>
      <w:r w:rsidRPr="00D24D62">
        <w:rPr>
          <w:rFonts w:ascii="Verdana" w:hAnsi="Verdana" w:cs="Arial"/>
          <w:sz w:val="16"/>
          <w:szCs w:val="16"/>
          <w:lang w:eastAsia="ar-SA"/>
        </w:rPr>
        <w:t>Zamawiający dopuszcza dodanie numeru katalogowego produktu będącego w ofercie Wykonawcy w cenie nie wyższej niż cena produktów dotychczas dostarczanych w przypadku, gdy będzie to uzasadnione potrzebami terapeutycznymi lub innymi potrzebami Zamawiającego.</w:t>
      </w:r>
    </w:p>
    <w:p w14:paraId="60C1F402" w14:textId="77777777" w:rsidR="00D24D62" w:rsidRPr="00D24D62" w:rsidRDefault="00D24D62" w:rsidP="00D24D62">
      <w:pPr>
        <w:spacing w:after="0" w:line="360" w:lineRule="auto"/>
        <w:rPr>
          <w:rFonts w:ascii="Verdana" w:hAnsi="Verdana"/>
          <w:sz w:val="16"/>
          <w:szCs w:val="16"/>
        </w:rPr>
      </w:pPr>
    </w:p>
    <w:p w14:paraId="0BBAEC23" w14:textId="77777777" w:rsidR="00D24D62" w:rsidRPr="00D24D62" w:rsidRDefault="00D24D62" w:rsidP="00D24D62">
      <w:pPr>
        <w:spacing w:after="0" w:line="360" w:lineRule="auto"/>
        <w:rPr>
          <w:rFonts w:ascii="Verdana" w:hAnsi="Verdana"/>
          <w:sz w:val="16"/>
          <w:szCs w:val="16"/>
        </w:rPr>
      </w:pPr>
    </w:p>
    <w:p w14:paraId="1D01BFE0" w14:textId="77777777" w:rsidR="00D24D62" w:rsidRPr="00D24D62" w:rsidRDefault="00D24D62" w:rsidP="00D24D62">
      <w:pPr>
        <w:spacing w:after="0" w:line="360" w:lineRule="auto"/>
        <w:rPr>
          <w:rFonts w:ascii="Verdana" w:hAnsi="Verdana"/>
          <w:sz w:val="16"/>
          <w:szCs w:val="16"/>
        </w:rPr>
      </w:pPr>
      <w:r w:rsidRPr="00D24D62">
        <w:rPr>
          <w:rFonts w:ascii="Verdana" w:hAnsi="Verdana"/>
          <w:sz w:val="16"/>
          <w:szCs w:val="16"/>
        </w:rPr>
        <w:t>JEST:</w:t>
      </w:r>
    </w:p>
    <w:p w14:paraId="672AC0F3" w14:textId="77777777" w:rsidR="00D24D62" w:rsidRPr="00D24D62" w:rsidRDefault="00D24D62" w:rsidP="00D24D62">
      <w:pPr>
        <w:spacing w:after="0" w:line="360" w:lineRule="auto"/>
        <w:ind w:right="563"/>
        <w:jc w:val="center"/>
        <w:rPr>
          <w:rFonts w:ascii="Verdana" w:hAnsi="Verdana" w:cs="Arial"/>
          <w:b/>
          <w:bCs/>
          <w:sz w:val="16"/>
          <w:szCs w:val="16"/>
        </w:rPr>
      </w:pPr>
      <w:r w:rsidRPr="00D24D62">
        <w:rPr>
          <w:rFonts w:ascii="Verdana" w:hAnsi="Verdana" w:cs="Arial"/>
          <w:b/>
          <w:bCs/>
          <w:sz w:val="16"/>
          <w:szCs w:val="16"/>
        </w:rPr>
        <w:t>§ 3</w:t>
      </w:r>
    </w:p>
    <w:p w14:paraId="6E391C8A" w14:textId="77777777" w:rsidR="00D24D62" w:rsidRPr="00D24D62" w:rsidRDefault="00D24D62" w:rsidP="00D24D62">
      <w:pPr>
        <w:spacing w:after="0" w:line="360" w:lineRule="auto"/>
        <w:ind w:right="563"/>
        <w:jc w:val="center"/>
        <w:rPr>
          <w:rFonts w:ascii="Verdana" w:hAnsi="Verdana" w:cs="Arial"/>
          <w:b/>
          <w:bCs/>
          <w:sz w:val="16"/>
          <w:szCs w:val="16"/>
        </w:rPr>
      </w:pPr>
      <w:r w:rsidRPr="00D24D62">
        <w:rPr>
          <w:rFonts w:ascii="Verdana" w:hAnsi="Verdana" w:cs="Arial"/>
          <w:b/>
          <w:bCs/>
          <w:sz w:val="16"/>
          <w:szCs w:val="16"/>
        </w:rPr>
        <w:t>Zamówienia bieżące</w:t>
      </w:r>
    </w:p>
    <w:p w14:paraId="2008DA6A" w14:textId="77777777" w:rsidR="00D24D62" w:rsidRPr="00D24D62" w:rsidRDefault="00D24D62" w:rsidP="00D24D62">
      <w:pPr>
        <w:pStyle w:val="Akapitzlist"/>
        <w:numPr>
          <w:ilvl w:val="0"/>
          <w:numId w:val="7"/>
        </w:numPr>
        <w:suppressAutoHyphens/>
        <w:autoSpaceDN w:val="0"/>
        <w:spacing w:after="0" w:line="360" w:lineRule="auto"/>
        <w:ind w:right="563"/>
        <w:jc w:val="both"/>
        <w:textAlignment w:val="baseline"/>
        <w:rPr>
          <w:rFonts w:ascii="Verdana" w:hAnsi="Verdana" w:cs="Calibri"/>
          <w:sz w:val="16"/>
          <w:szCs w:val="16"/>
        </w:rPr>
      </w:pPr>
      <w:r w:rsidRPr="00D24D62">
        <w:rPr>
          <w:rFonts w:ascii="Verdana" w:hAnsi="Verdana" w:cs="Arial"/>
          <w:sz w:val="16"/>
          <w:szCs w:val="16"/>
        </w:rPr>
        <w:t>W przypadkach pilnych dostawa, o której mowa w ust. 1 powyżej, będzie wykonywana w ciągu 1 dnia roboczego.</w:t>
      </w:r>
    </w:p>
    <w:p w14:paraId="0EAFC6CA" w14:textId="77777777" w:rsidR="00D24D62" w:rsidRPr="00D24D62" w:rsidRDefault="00D24D62" w:rsidP="00D24D62">
      <w:pPr>
        <w:spacing w:after="0" w:line="360" w:lineRule="auto"/>
        <w:rPr>
          <w:rFonts w:ascii="Verdana" w:hAnsi="Verdana"/>
          <w:sz w:val="16"/>
          <w:szCs w:val="16"/>
        </w:rPr>
      </w:pPr>
    </w:p>
    <w:p w14:paraId="0869E24B" w14:textId="77777777" w:rsidR="00D24D62" w:rsidRPr="00D24D62" w:rsidRDefault="00D24D62" w:rsidP="00D24D62">
      <w:pPr>
        <w:autoSpaceDE w:val="0"/>
        <w:adjustRightInd w:val="0"/>
        <w:spacing w:after="0" w:line="360" w:lineRule="auto"/>
        <w:rPr>
          <w:rFonts w:ascii="Verdana" w:eastAsia="Calibri" w:hAnsi="Verdana" w:cs="Arial"/>
          <w:bCs/>
          <w:color w:val="000000"/>
          <w:sz w:val="16"/>
          <w:szCs w:val="16"/>
        </w:rPr>
      </w:pPr>
      <w:r w:rsidRPr="00D24D62">
        <w:rPr>
          <w:rFonts w:ascii="Verdana" w:eastAsia="Calibri" w:hAnsi="Verdana" w:cs="Arial"/>
          <w:bCs/>
          <w:color w:val="000000"/>
          <w:sz w:val="16"/>
          <w:szCs w:val="16"/>
        </w:rPr>
        <w:t>MA BYĆ:</w:t>
      </w:r>
    </w:p>
    <w:p w14:paraId="611AFF7B" w14:textId="77777777" w:rsidR="00D24D62" w:rsidRPr="00D24D62" w:rsidRDefault="00D24D62" w:rsidP="00D24D62">
      <w:pPr>
        <w:spacing w:after="0" w:line="360" w:lineRule="auto"/>
        <w:ind w:right="563"/>
        <w:jc w:val="center"/>
        <w:rPr>
          <w:rFonts w:ascii="Verdana" w:hAnsi="Verdana" w:cs="Arial"/>
          <w:b/>
          <w:bCs/>
          <w:sz w:val="16"/>
          <w:szCs w:val="16"/>
        </w:rPr>
      </w:pPr>
      <w:r w:rsidRPr="00D24D62">
        <w:rPr>
          <w:rFonts w:ascii="Verdana" w:hAnsi="Verdana" w:cs="Arial"/>
          <w:b/>
          <w:bCs/>
          <w:sz w:val="16"/>
          <w:szCs w:val="16"/>
        </w:rPr>
        <w:t>§ 3</w:t>
      </w:r>
    </w:p>
    <w:p w14:paraId="63C80047" w14:textId="77777777" w:rsidR="00D24D62" w:rsidRPr="00D24D62" w:rsidRDefault="00D24D62" w:rsidP="00D24D62">
      <w:pPr>
        <w:spacing w:after="0" w:line="360" w:lineRule="auto"/>
        <w:ind w:right="563"/>
        <w:jc w:val="center"/>
        <w:rPr>
          <w:rFonts w:ascii="Verdana" w:hAnsi="Verdana" w:cs="Arial"/>
          <w:b/>
          <w:bCs/>
          <w:sz w:val="16"/>
          <w:szCs w:val="16"/>
        </w:rPr>
      </w:pPr>
      <w:r w:rsidRPr="00D24D62">
        <w:rPr>
          <w:rFonts w:ascii="Verdana" w:hAnsi="Verdana" w:cs="Arial"/>
          <w:b/>
          <w:bCs/>
          <w:sz w:val="16"/>
          <w:szCs w:val="16"/>
        </w:rPr>
        <w:t>Zamówienia bieżące</w:t>
      </w:r>
    </w:p>
    <w:p w14:paraId="0ABF8188" w14:textId="77777777" w:rsidR="00763B44" w:rsidRDefault="00763B44" w:rsidP="00763B44">
      <w:pPr>
        <w:numPr>
          <w:ilvl w:val="0"/>
          <w:numId w:val="8"/>
        </w:numPr>
        <w:suppressAutoHyphens/>
        <w:autoSpaceDN w:val="0"/>
        <w:spacing w:after="0" w:line="360" w:lineRule="auto"/>
        <w:ind w:right="563"/>
        <w:jc w:val="both"/>
        <w:textAlignment w:val="baseline"/>
        <w:rPr>
          <w:rFonts w:ascii="Verdana" w:hAnsi="Verdana" w:cs="Calibri"/>
          <w:sz w:val="16"/>
          <w:szCs w:val="16"/>
        </w:rPr>
      </w:pPr>
      <w:r w:rsidRPr="00B10326">
        <w:rPr>
          <w:rFonts w:ascii="Verdana" w:hAnsi="Verdana" w:cs="Arial"/>
          <w:sz w:val="16"/>
          <w:szCs w:val="16"/>
        </w:rPr>
        <w:t>W przypadkach pilnych dostawa, o której mowa w ust. 1 powyżej, będzie wykonywana w ciągu 1 dnia roboczego</w:t>
      </w:r>
      <w:r>
        <w:rPr>
          <w:rFonts w:ascii="Verdana" w:hAnsi="Verdana" w:cs="Arial"/>
          <w:sz w:val="16"/>
          <w:szCs w:val="16"/>
        </w:rPr>
        <w:t>, o ile zamówienie wpłynie do Wykonawcy przed godziną 12.00</w:t>
      </w:r>
      <w:r w:rsidRPr="00B10326">
        <w:rPr>
          <w:rFonts w:ascii="Verdana" w:hAnsi="Verdana" w:cs="Arial"/>
          <w:sz w:val="16"/>
          <w:szCs w:val="16"/>
        </w:rPr>
        <w:t>.</w:t>
      </w:r>
    </w:p>
    <w:p w14:paraId="6FD8FACC" w14:textId="77777777" w:rsidR="00D24D62" w:rsidRPr="00D24D62" w:rsidRDefault="00D24D62" w:rsidP="00763B44">
      <w:pPr>
        <w:pStyle w:val="Akapitzlist"/>
        <w:suppressAutoHyphens/>
        <w:autoSpaceDN w:val="0"/>
        <w:spacing w:after="0" w:line="360" w:lineRule="auto"/>
        <w:ind w:right="563"/>
        <w:jc w:val="both"/>
        <w:textAlignment w:val="baseline"/>
        <w:rPr>
          <w:rFonts w:ascii="Verdana" w:hAnsi="Verdana" w:cs="Calibri"/>
          <w:sz w:val="16"/>
          <w:szCs w:val="16"/>
        </w:rPr>
      </w:pPr>
    </w:p>
    <w:p w14:paraId="721A4D62" w14:textId="3EC20B11" w:rsidR="00D24D62" w:rsidRPr="00EF59D2" w:rsidRDefault="00EF59D2" w:rsidP="00D24D62">
      <w:pPr>
        <w:autoSpaceDE w:val="0"/>
        <w:adjustRightInd w:val="0"/>
        <w:rPr>
          <w:rFonts w:ascii="Verdana" w:eastAsia="Calibri" w:hAnsi="Verdana" w:cs="Arial"/>
          <w:bCs/>
          <w:color w:val="000000"/>
          <w:sz w:val="16"/>
          <w:szCs w:val="16"/>
        </w:rPr>
      </w:pPr>
      <w:r w:rsidRPr="00EF59D2">
        <w:rPr>
          <w:rFonts w:ascii="Verdana" w:eastAsia="Calibri" w:hAnsi="Verdana" w:cs="Arial"/>
          <w:bCs/>
          <w:color w:val="000000"/>
          <w:sz w:val="16"/>
          <w:szCs w:val="16"/>
        </w:rPr>
        <w:t>JEST:</w:t>
      </w:r>
    </w:p>
    <w:p w14:paraId="3179B71D" w14:textId="77777777" w:rsidR="00EF59D2" w:rsidRPr="00EF59D2" w:rsidRDefault="00EF59D2" w:rsidP="00EF59D2">
      <w:pPr>
        <w:autoSpaceDE w:val="0"/>
        <w:adjustRightInd w:val="0"/>
        <w:rPr>
          <w:rFonts w:ascii="Verdana" w:eastAsia="Calibri" w:hAnsi="Verdana" w:cs="Arial"/>
          <w:bCs/>
          <w:color w:val="000000"/>
          <w:sz w:val="16"/>
          <w:szCs w:val="16"/>
        </w:rPr>
      </w:pPr>
      <w:r w:rsidRPr="00EF59D2">
        <w:rPr>
          <w:rFonts w:ascii="Verdana" w:eastAsia="Calibri" w:hAnsi="Verdana" w:cs="Arial"/>
          <w:bCs/>
          <w:color w:val="000000"/>
          <w:sz w:val="16"/>
          <w:szCs w:val="16"/>
        </w:rPr>
        <w:t>XI.</w:t>
      </w:r>
      <w:r w:rsidRPr="00EF59D2">
        <w:rPr>
          <w:rFonts w:ascii="Verdana" w:eastAsia="Calibri" w:hAnsi="Verdana" w:cs="Arial"/>
          <w:bCs/>
          <w:color w:val="000000"/>
          <w:sz w:val="16"/>
          <w:szCs w:val="16"/>
        </w:rPr>
        <w:tab/>
        <w:t>Termin otwarcia ofert</w:t>
      </w:r>
    </w:p>
    <w:p w14:paraId="1C17ECB0" w14:textId="2572ADC0" w:rsidR="00EF59D2" w:rsidRDefault="00EF59D2" w:rsidP="00EF59D2">
      <w:pPr>
        <w:autoSpaceDE w:val="0"/>
        <w:adjustRightInd w:val="0"/>
        <w:rPr>
          <w:rFonts w:ascii="Verdana" w:eastAsia="Calibri" w:hAnsi="Verdana" w:cs="Arial"/>
          <w:bCs/>
          <w:color w:val="000000"/>
          <w:sz w:val="16"/>
          <w:szCs w:val="16"/>
        </w:rPr>
      </w:pPr>
      <w:r w:rsidRPr="00EF59D2">
        <w:rPr>
          <w:rFonts w:ascii="Verdana" w:eastAsia="Calibri" w:hAnsi="Verdana" w:cs="Arial"/>
          <w:bCs/>
          <w:color w:val="000000"/>
          <w:sz w:val="16"/>
          <w:szCs w:val="16"/>
        </w:rPr>
        <w:t>1.</w:t>
      </w:r>
      <w:r w:rsidRPr="00EF59D2">
        <w:rPr>
          <w:rFonts w:ascii="Verdana" w:eastAsia="Calibri" w:hAnsi="Verdana" w:cs="Arial"/>
          <w:bCs/>
          <w:color w:val="000000"/>
          <w:sz w:val="16"/>
          <w:szCs w:val="16"/>
        </w:rPr>
        <w:tab/>
        <w:t>Otwarcie ofert nastąpi w dniu 26.08.2025r., o godzinie 8.30.</w:t>
      </w:r>
    </w:p>
    <w:p w14:paraId="2C52EEB6" w14:textId="77777777" w:rsidR="00EF59D2" w:rsidRDefault="00EF59D2" w:rsidP="00EF59D2">
      <w:pPr>
        <w:autoSpaceDE w:val="0"/>
        <w:adjustRightInd w:val="0"/>
        <w:rPr>
          <w:rFonts w:ascii="Verdana" w:eastAsia="Calibri" w:hAnsi="Verdana" w:cs="Arial"/>
          <w:bCs/>
          <w:color w:val="000000"/>
          <w:sz w:val="16"/>
          <w:szCs w:val="16"/>
        </w:rPr>
      </w:pPr>
    </w:p>
    <w:p w14:paraId="4CF3F2A0" w14:textId="1DF25A94" w:rsidR="00EF59D2" w:rsidRDefault="00EF59D2" w:rsidP="00EF59D2">
      <w:pPr>
        <w:autoSpaceDE w:val="0"/>
        <w:adjustRightInd w:val="0"/>
        <w:rPr>
          <w:rFonts w:ascii="Verdana" w:eastAsia="Calibri" w:hAnsi="Verdana" w:cs="Arial"/>
          <w:bCs/>
          <w:color w:val="000000"/>
          <w:sz w:val="16"/>
          <w:szCs w:val="16"/>
        </w:rPr>
      </w:pPr>
      <w:r>
        <w:rPr>
          <w:rFonts w:ascii="Verdana" w:eastAsia="Calibri" w:hAnsi="Verdana" w:cs="Arial"/>
          <w:bCs/>
          <w:color w:val="000000"/>
          <w:sz w:val="16"/>
          <w:szCs w:val="16"/>
        </w:rPr>
        <w:t>MA BYĆ:</w:t>
      </w:r>
    </w:p>
    <w:p w14:paraId="7CD7CF5A" w14:textId="77777777" w:rsidR="00EF59D2" w:rsidRPr="00EF59D2" w:rsidRDefault="00EF59D2" w:rsidP="00EF59D2">
      <w:pPr>
        <w:autoSpaceDE w:val="0"/>
        <w:adjustRightInd w:val="0"/>
        <w:rPr>
          <w:rFonts w:ascii="Verdana" w:eastAsia="Calibri" w:hAnsi="Verdana" w:cs="Arial"/>
          <w:bCs/>
          <w:color w:val="000000"/>
          <w:sz w:val="16"/>
          <w:szCs w:val="16"/>
        </w:rPr>
      </w:pPr>
      <w:r w:rsidRPr="00EF59D2">
        <w:rPr>
          <w:rFonts w:ascii="Verdana" w:eastAsia="Calibri" w:hAnsi="Verdana" w:cs="Arial"/>
          <w:bCs/>
          <w:color w:val="000000"/>
          <w:sz w:val="16"/>
          <w:szCs w:val="16"/>
        </w:rPr>
        <w:t>XI.</w:t>
      </w:r>
      <w:r w:rsidRPr="00EF59D2">
        <w:rPr>
          <w:rFonts w:ascii="Verdana" w:eastAsia="Calibri" w:hAnsi="Verdana" w:cs="Arial"/>
          <w:bCs/>
          <w:color w:val="000000"/>
          <w:sz w:val="16"/>
          <w:szCs w:val="16"/>
        </w:rPr>
        <w:tab/>
        <w:t>Termin otwarcia ofert</w:t>
      </w:r>
    </w:p>
    <w:p w14:paraId="455C3AE0" w14:textId="4B1676F8" w:rsidR="00EF59D2" w:rsidRPr="00EF59D2" w:rsidRDefault="00EF59D2" w:rsidP="00EF59D2">
      <w:pPr>
        <w:autoSpaceDE w:val="0"/>
        <w:adjustRightInd w:val="0"/>
        <w:rPr>
          <w:rFonts w:ascii="Verdana" w:eastAsia="Calibri" w:hAnsi="Verdana" w:cs="Arial"/>
          <w:bCs/>
          <w:color w:val="000000"/>
          <w:sz w:val="16"/>
          <w:szCs w:val="16"/>
        </w:rPr>
      </w:pPr>
      <w:r w:rsidRPr="00EF59D2">
        <w:rPr>
          <w:rFonts w:ascii="Verdana" w:eastAsia="Calibri" w:hAnsi="Verdana" w:cs="Arial"/>
          <w:bCs/>
          <w:color w:val="000000"/>
          <w:sz w:val="16"/>
          <w:szCs w:val="16"/>
        </w:rPr>
        <w:t>1.</w:t>
      </w:r>
      <w:r w:rsidRPr="00EF59D2">
        <w:rPr>
          <w:rFonts w:ascii="Verdana" w:eastAsia="Calibri" w:hAnsi="Verdana" w:cs="Arial"/>
          <w:bCs/>
          <w:color w:val="000000"/>
          <w:sz w:val="16"/>
          <w:szCs w:val="16"/>
        </w:rPr>
        <w:tab/>
        <w:t>Otwarcie ofert nastąpi w dniu 2</w:t>
      </w:r>
      <w:r>
        <w:rPr>
          <w:rFonts w:ascii="Verdana" w:eastAsia="Calibri" w:hAnsi="Verdana" w:cs="Arial"/>
          <w:bCs/>
          <w:color w:val="000000"/>
          <w:sz w:val="16"/>
          <w:szCs w:val="16"/>
        </w:rPr>
        <w:t>8</w:t>
      </w:r>
      <w:r w:rsidRPr="00EF59D2">
        <w:rPr>
          <w:rFonts w:ascii="Verdana" w:eastAsia="Calibri" w:hAnsi="Verdana" w:cs="Arial"/>
          <w:bCs/>
          <w:color w:val="000000"/>
          <w:sz w:val="16"/>
          <w:szCs w:val="16"/>
        </w:rPr>
        <w:t>.08.2025r., o godzinie 8.30.</w:t>
      </w:r>
    </w:p>
    <w:p w14:paraId="7F0F62A7" w14:textId="77777777" w:rsidR="00EF59D2" w:rsidRDefault="00EF59D2" w:rsidP="00D24D62">
      <w:pPr>
        <w:pStyle w:val="Tekstpodstawowy"/>
        <w:tabs>
          <w:tab w:val="left" w:pos="7230"/>
        </w:tabs>
        <w:spacing w:after="0" w:line="360" w:lineRule="auto"/>
        <w:jc w:val="right"/>
        <w:rPr>
          <w:rFonts w:ascii="Verdana" w:hAnsi="Verdana" w:cs="Arial"/>
          <w:b/>
          <w:sz w:val="16"/>
          <w:szCs w:val="16"/>
        </w:rPr>
      </w:pPr>
    </w:p>
    <w:p w14:paraId="59813A7C" w14:textId="77777777" w:rsidR="00EF59D2" w:rsidRDefault="00EF59D2" w:rsidP="00D24D62">
      <w:pPr>
        <w:pStyle w:val="Tekstpodstawowy"/>
        <w:tabs>
          <w:tab w:val="left" w:pos="7230"/>
        </w:tabs>
        <w:spacing w:after="0" w:line="360" w:lineRule="auto"/>
        <w:jc w:val="right"/>
        <w:rPr>
          <w:rFonts w:ascii="Verdana" w:hAnsi="Verdana" w:cs="Arial"/>
          <w:b/>
          <w:sz w:val="16"/>
          <w:szCs w:val="16"/>
        </w:rPr>
      </w:pPr>
    </w:p>
    <w:p w14:paraId="1524EB68" w14:textId="77777777" w:rsidR="00EF59D2" w:rsidRDefault="00EF59D2" w:rsidP="00D24D62">
      <w:pPr>
        <w:pStyle w:val="Tekstpodstawowy"/>
        <w:tabs>
          <w:tab w:val="left" w:pos="7230"/>
        </w:tabs>
        <w:spacing w:after="0" w:line="360" w:lineRule="auto"/>
        <w:jc w:val="right"/>
        <w:rPr>
          <w:rFonts w:ascii="Verdana" w:hAnsi="Verdana" w:cs="Arial"/>
          <w:b/>
          <w:sz w:val="16"/>
          <w:szCs w:val="16"/>
        </w:rPr>
      </w:pPr>
    </w:p>
    <w:p w14:paraId="76178A61" w14:textId="4DAD871B" w:rsidR="00D24D62" w:rsidRDefault="00D24D62" w:rsidP="00D24D62">
      <w:pPr>
        <w:pStyle w:val="Tekstpodstawowy"/>
        <w:tabs>
          <w:tab w:val="left" w:pos="7230"/>
        </w:tabs>
        <w:spacing w:after="0" w:line="360" w:lineRule="auto"/>
        <w:jc w:val="right"/>
        <w:rPr>
          <w:rFonts w:ascii="Verdana" w:hAnsi="Verdana" w:cs="Arial"/>
          <w:b/>
          <w:sz w:val="16"/>
          <w:szCs w:val="16"/>
        </w:rPr>
      </w:pPr>
      <w:r>
        <w:rPr>
          <w:rFonts w:ascii="Verdana" w:hAnsi="Verdana" w:cs="Arial"/>
          <w:b/>
          <w:sz w:val="16"/>
          <w:szCs w:val="16"/>
        </w:rPr>
        <w:t>Edyta Brzywca Kozłowska</w:t>
      </w:r>
    </w:p>
    <w:p w14:paraId="0024AD18" w14:textId="77777777" w:rsidR="00D24D62" w:rsidRPr="009E11D2" w:rsidRDefault="00D24D62" w:rsidP="00D24D62">
      <w:pPr>
        <w:pStyle w:val="Tekstpodstawowy"/>
        <w:tabs>
          <w:tab w:val="left" w:pos="7230"/>
        </w:tabs>
        <w:spacing w:after="0" w:line="360" w:lineRule="auto"/>
        <w:jc w:val="right"/>
        <w:rPr>
          <w:rFonts w:ascii="Verdana" w:hAnsi="Verdana" w:cs="Arial"/>
          <w:bCs/>
          <w:sz w:val="16"/>
          <w:szCs w:val="16"/>
        </w:rPr>
      </w:pPr>
      <w:r w:rsidRPr="009E11D2">
        <w:rPr>
          <w:rFonts w:ascii="Verdana" w:hAnsi="Verdana" w:cs="Arial"/>
          <w:bCs/>
          <w:sz w:val="16"/>
          <w:szCs w:val="16"/>
        </w:rPr>
        <w:t>Specjalista ds. sprzedaży i zamówień publicznych</w:t>
      </w:r>
    </w:p>
    <w:p w14:paraId="1A111CF4" w14:textId="77777777" w:rsidR="00D24D62" w:rsidRDefault="00D24D62" w:rsidP="00D24D62">
      <w:pPr>
        <w:pStyle w:val="Tekstpodstawowy"/>
        <w:tabs>
          <w:tab w:val="left" w:pos="7230"/>
        </w:tabs>
        <w:spacing w:after="0"/>
        <w:jc w:val="right"/>
        <w:rPr>
          <w:rFonts w:ascii="Verdana" w:hAnsi="Verdana" w:cs="Arial"/>
          <w:bCs/>
          <w:sz w:val="16"/>
          <w:szCs w:val="16"/>
        </w:rPr>
      </w:pPr>
    </w:p>
    <w:p w14:paraId="1D908F11" w14:textId="77777777" w:rsidR="00D24D62" w:rsidRPr="009E11D2" w:rsidRDefault="00D24D62" w:rsidP="00D24D62">
      <w:pPr>
        <w:pStyle w:val="Tekstpodstawowy"/>
        <w:tabs>
          <w:tab w:val="left" w:pos="7230"/>
        </w:tabs>
        <w:spacing w:after="0"/>
        <w:jc w:val="right"/>
        <w:rPr>
          <w:rFonts w:ascii="Verdana" w:hAnsi="Verdana" w:cs="Arial"/>
          <w:b/>
          <w:sz w:val="16"/>
          <w:szCs w:val="16"/>
        </w:rPr>
      </w:pPr>
      <w:r w:rsidRPr="009E11D2">
        <w:rPr>
          <w:rFonts w:ascii="Verdana" w:hAnsi="Verdana" w:cs="Arial"/>
          <w:b/>
          <w:sz w:val="16"/>
          <w:szCs w:val="16"/>
        </w:rPr>
        <w:t>7 Szpital Marynarki Wojennej w Gdańsku</w:t>
      </w:r>
    </w:p>
    <w:p w14:paraId="5524BE7E" w14:textId="77777777" w:rsidR="00D24D62" w:rsidRPr="00E37F2F" w:rsidRDefault="00D24D62" w:rsidP="00D24D62">
      <w:pPr>
        <w:spacing w:line="360" w:lineRule="auto"/>
        <w:jc w:val="both"/>
        <w:rPr>
          <w:rFonts w:ascii="Verdana" w:hAnsi="Verdana"/>
          <w:sz w:val="12"/>
          <w:szCs w:val="12"/>
        </w:rPr>
      </w:pPr>
    </w:p>
    <w:p w14:paraId="7DACC86D" w14:textId="77777777" w:rsidR="00D24D62" w:rsidRPr="00E37F2F" w:rsidRDefault="00D24D62" w:rsidP="00D24D62">
      <w:pPr>
        <w:spacing w:after="0" w:line="240" w:lineRule="auto"/>
        <w:rPr>
          <w:rFonts w:ascii="Verdana" w:hAnsi="Verdana"/>
          <w:sz w:val="12"/>
          <w:szCs w:val="12"/>
        </w:rPr>
      </w:pPr>
      <w:r w:rsidRPr="00E37F2F">
        <w:rPr>
          <w:rFonts w:ascii="Verdana" w:hAnsi="Verdana"/>
          <w:sz w:val="12"/>
          <w:szCs w:val="12"/>
        </w:rPr>
        <w:t xml:space="preserve">Sporządził: </w:t>
      </w:r>
      <w:r>
        <w:rPr>
          <w:rFonts w:ascii="Verdana" w:hAnsi="Verdana"/>
          <w:sz w:val="12"/>
          <w:szCs w:val="12"/>
        </w:rPr>
        <w:t>Edyta Brzywca - Kozłowska</w:t>
      </w:r>
    </w:p>
    <w:p w14:paraId="689209F0" w14:textId="77777777" w:rsidR="00D24D62" w:rsidRPr="00E37F2F" w:rsidRDefault="00D24D62" w:rsidP="00D24D62">
      <w:pPr>
        <w:spacing w:after="0" w:line="240" w:lineRule="auto"/>
        <w:rPr>
          <w:rFonts w:ascii="Verdana" w:hAnsi="Verdana"/>
          <w:sz w:val="12"/>
          <w:szCs w:val="12"/>
        </w:rPr>
      </w:pPr>
      <w:r w:rsidRPr="00E37F2F">
        <w:rPr>
          <w:rFonts w:ascii="Verdana" w:hAnsi="Verdana"/>
          <w:sz w:val="12"/>
          <w:szCs w:val="12"/>
        </w:rPr>
        <w:t>tel. 58/ 552 64 07</w:t>
      </w:r>
    </w:p>
    <w:p w14:paraId="45941E45" w14:textId="77777777" w:rsidR="00D24D62" w:rsidRPr="00E37F2F" w:rsidRDefault="00D24D62" w:rsidP="00D24D62">
      <w:pPr>
        <w:spacing w:after="0" w:line="240" w:lineRule="auto"/>
        <w:rPr>
          <w:rFonts w:ascii="Verdana" w:hAnsi="Verdana"/>
          <w:sz w:val="12"/>
          <w:szCs w:val="12"/>
        </w:rPr>
      </w:pPr>
      <w:r w:rsidRPr="00E37F2F">
        <w:rPr>
          <w:rFonts w:ascii="Verdana" w:hAnsi="Verdana"/>
          <w:sz w:val="12"/>
          <w:szCs w:val="12"/>
        </w:rPr>
        <w:t xml:space="preserve">Data wykonania: </w:t>
      </w:r>
      <w:r>
        <w:rPr>
          <w:rFonts w:ascii="Verdana" w:hAnsi="Verdana"/>
          <w:sz w:val="12"/>
          <w:szCs w:val="12"/>
        </w:rPr>
        <w:t>19.08</w:t>
      </w:r>
      <w:r w:rsidRPr="00E37F2F">
        <w:rPr>
          <w:rFonts w:ascii="Verdana" w:hAnsi="Verdana"/>
          <w:sz w:val="12"/>
          <w:szCs w:val="12"/>
        </w:rPr>
        <w:t>.2025 r.</w:t>
      </w:r>
    </w:p>
    <w:p w14:paraId="5E5A0DFD" w14:textId="77777777" w:rsidR="00D24D62" w:rsidRPr="00E37F2F" w:rsidRDefault="00D24D62" w:rsidP="00D24D62">
      <w:pPr>
        <w:spacing w:after="0" w:line="240" w:lineRule="auto"/>
        <w:rPr>
          <w:rFonts w:ascii="Verdana" w:hAnsi="Verdana"/>
          <w:sz w:val="12"/>
          <w:szCs w:val="12"/>
        </w:rPr>
      </w:pPr>
      <w:r w:rsidRPr="00E37F2F">
        <w:rPr>
          <w:rFonts w:ascii="Verdana" w:hAnsi="Verdana"/>
          <w:sz w:val="12"/>
          <w:szCs w:val="12"/>
        </w:rPr>
        <w:t>T – 2712; B5</w:t>
      </w:r>
    </w:p>
    <w:p w14:paraId="3FD78358" w14:textId="77777777" w:rsidR="00D24D62" w:rsidRDefault="00D24D62"/>
    <w:sectPr w:rsidR="00D24D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D2F61"/>
    <w:multiLevelType w:val="hybridMultilevel"/>
    <w:tmpl w:val="D2102A26"/>
    <w:lvl w:ilvl="0" w:tplc="82FC7D3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325B4F"/>
    <w:multiLevelType w:val="hybridMultilevel"/>
    <w:tmpl w:val="30C8DC2A"/>
    <w:lvl w:ilvl="0" w:tplc="B7BC5BEE">
      <w:start w:val="2"/>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AB0757"/>
    <w:multiLevelType w:val="hybridMultilevel"/>
    <w:tmpl w:val="85BE3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DA34762"/>
    <w:multiLevelType w:val="hybridMultilevel"/>
    <w:tmpl w:val="F796F628"/>
    <w:lvl w:ilvl="0" w:tplc="07F6E8F0">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B6809B4"/>
    <w:multiLevelType w:val="hybridMultilevel"/>
    <w:tmpl w:val="81E221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D433B38"/>
    <w:multiLevelType w:val="hybridMultilevel"/>
    <w:tmpl w:val="345E6D6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BB53AF1"/>
    <w:multiLevelType w:val="hybridMultilevel"/>
    <w:tmpl w:val="5EE87B08"/>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09142D9"/>
    <w:multiLevelType w:val="hybridMultilevel"/>
    <w:tmpl w:val="30C8DC2A"/>
    <w:lvl w:ilvl="0" w:tplc="B7BC5BEE">
      <w:start w:val="2"/>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844392">
    <w:abstractNumId w:val="2"/>
  </w:num>
  <w:num w:numId="2" w16cid:durableId="577515185">
    <w:abstractNumId w:val="6"/>
  </w:num>
  <w:num w:numId="3" w16cid:durableId="1348487317">
    <w:abstractNumId w:val="4"/>
  </w:num>
  <w:num w:numId="4" w16cid:durableId="789663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16035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485934">
    <w:abstractNumId w:val="0"/>
  </w:num>
  <w:num w:numId="7" w16cid:durableId="1031877710">
    <w:abstractNumId w:val="7"/>
  </w:num>
  <w:num w:numId="8" w16cid:durableId="829517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0E"/>
    <w:rsid w:val="00194B08"/>
    <w:rsid w:val="00345B1D"/>
    <w:rsid w:val="00392F95"/>
    <w:rsid w:val="005C52FA"/>
    <w:rsid w:val="00705DC8"/>
    <w:rsid w:val="00763B44"/>
    <w:rsid w:val="00B52773"/>
    <w:rsid w:val="00D24D62"/>
    <w:rsid w:val="00D674DA"/>
    <w:rsid w:val="00E20D0E"/>
    <w:rsid w:val="00EF59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4497"/>
  <w15:chartTrackingRefBased/>
  <w15:docId w15:val="{73DEB054-7374-4C46-A04C-DD047CFB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20D0E"/>
    <w:pPr>
      <w:ind w:left="720"/>
      <w:contextualSpacing/>
    </w:pPr>
  </w:style>
  <w:style w:type="paragraph" w:styleId="NormalnyWeb">
    <w:name w:val="Normal (Web)"/>
    <w:basedOn w:val="Normalny"/>
    <w:rsid w:val="00D24D62"/>
    <w:pPr>
      <w:suppressAutoHyphens/>
      <w:spacing w:before="100" w:after="119" w:line="240" w:lineRule="auto"/>
      <w:textAlignment w:val="baseline"/>
    </w:pPr>
    <w:rPr>
      <w:rFonts w:ascii="Times New Roman" w:eastAsia="Times New Roman" w:hAnsi="Times New Roman" w:cs="Times New Roman"/>
      <w:sz w:val="24"/>
      <w:szCs w:val="24"/>
      <w:lang w:eastAsia="zh-CN"/>
    </w:rPr>
  </w:style>
  <w:style w:type="paragraph" w:styleId="Tekstpodstawowy">
    <w:name w:val="Body Text"/>
    <w:basedOn w:val="Normalny"/>
    <w:link w:val="TekstpodstawowyZnak"/>
    <w:rsid w:val="00D24D62"/>
    <w:pPr>
      <w:widowControl w:val="0"/>
      <w:suppressAutoHyphens/>
      <w:spacing w:after="120" w:line="240" w:lineRule="auto"/>
    </w:pPr>
    <w:rPr>
      <w:rFonts w:ascii="Times New Roman" w:eastAsia="Times New Roman" w:hAnsi="Times New Roman" w:cs="Times New Roman"/>
      <w:sz w:val="20"/>
      <w:szCs w:val="20"/>
      <w:lang w:eastAsia="ar-SA"/>
    </w:rPr>
  </w:style>
  <w:style w:type="character" w:customStyle="1" w:styleId="TekstpodstawowyZnak">
    <w:name w:val="Tekst podstawowy Znak"/>
    <w:basedOn w:val="Domylnaczcionkaakapitu"/>
    <w:link w:val="Tekstpodstawowy"/>
    <w:rsid w:val="00D24D62"/>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5968</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7SZMW</cp:lastModifiedBy>
  <cp:revision>3</cp:revision>
  <cp:lastPrinted>2025-08-19T08:14:00Z</cp:lastPrinted>
  <dcterms:created xsi:type="dcterms:W3CDTF">2025-08-19T08:10:00Z</dcterms:created>
  <dcterms:modified xsi:type="dcterms:W3CDTF">2025-08-19T08:14:00Z</dcterms:modified>
</cp:coreProperties>
</file>