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0CF6" w14:textId="7B8C8DD5" w:rsidR="00715B1D" w:rsidRDefault="00C025E2" w:rsidP="004E4DD6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after="0" w:line="360" w:lineRule="auto"/>
        <w:jc w:val="right"/>
        <w:rPr>
          <w:rFonts w:ascii="Verdana" w:eastAsia="Times New Roman" w:hAnsi="Verdana" w:cs="Times New Roman"/>
          <w:bCs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 xml:space="preserve">Załącznik nr </w:t>
      </w:r>
      <w:r w:rsidR="004F0E1C"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>3</w:t>
      </w:r>
      <w:r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 xml:space="preserve"> </w:t>
      </w: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 xml:space="preserve">do </w:t>
      </w:r>
      <w:r w:rsidR="004F0E1C"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>SWZ</w:t>
      </w:r>
    </w:p>
    <w:p w14:paraId="35BD0532" w14:textId="77777777" w:rsidR="00715B1D" w:rsidRDefault="00715B1D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after="0" w:line="360" w:lineRule="auto"/>
        <w:jc w:val="right"/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</w:pPr>
    </w:p>
    <w:p w14:paraId="2F7D221C" w14:textId="77777777" w:rsidR="00715B1D" w:rsidRDefault="00715B1D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after="0" w:line="360" w:lineRule="auto"/>
        <w:jc w:val="both"/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</w:pPr>
    </w:p>
    <w:p w14:paraId="6E9268EE" w14:textId="77777777" w:rsidR="00715B1D" w:rsidRDefault="00C025E2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after="0" w:line="360" w:lineRule="auto"/>
        <w:jc w:val="center"/>
        <w:rPr>
          <w:rFonts w:ascii="Verdana" w:eastAsia="Times New Roman" w:hAnsi="Verdana" w:cs="Times New Roman"/>
          <w:bCs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>SZCZEGÓŁOWE ZASADY REALIZACJI PRZEDMIOTU UMOWY</w:t>
      </w:r>
    </w:p>
    <w:p w14:paraId="01D06DB9" w14:textId="77777777" w:rsidR="00715B1D" w:rsidRDefault="00715B1D">
      <w:pPr>
        <w:spacing w:after="0" w:line="360" w:lineRule="auto"/>
        <w:jc w:val="center"/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</w:pPr>
    </w:p>
    <w:p w14:paraId="340DFE0B" w14:textId="77777777" w:rsidR="00715B1D" w:rsidRDefault="00715B1D">
      <w:pPr>
        <w:spacing w:after="0" w:line="36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zh-CN"/>
        </w:rPr>
      </w:pPr>
    </w:p>
    <w:p w14:paraId="17D7A971" w14:textId="77777777" w:rsidR="00715B1D" w:rsidRDefault="00C025E2">
      <w:pPr>
        <w:spacing w:after="0" w:line="360" w:lineRule="auto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>I. WYMAGANIA OGÓLNE</w:t>
      </w:r>
    </w:p>
    <w:p w14:paraId="478C1C6E" w14:textId="77777777" w:rsidR="00715B1D" w:rsidRDefault="00C025E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Wszystkie elementy wykonywanej usługi muszą być zgodne z zasadami GHP i GMP oraz Systemu Analizy Ryzyka i Kontroli Punktów Krytycznych (Hazard Analysis and Critical Control </w:t>
      </w:r>
      <w:proofErr w:type="spellStart"/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Points</w:t>
      </w:r>
      <w:proofErr w:type="spellEnd"/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 – HACCP).</w:t>
      </w:r>
    </w:p>
    <w:p w14:paraId="652B93A2" w14:textId="77777777" w:rsidR="00715B1D" w:rsidRDefault="00C025E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Wykonawca zobowiązany jest do świadczenia usług zgodnie z obowiązującymi w tym zakresie przepisami prawa, w szczególności ustawy z 25 sierpnia 2006 roku o bezpieczeństwie żywności i żywienia (Dz. U. z 2006 Nr 171, poz. 1225) wraz ze zmianami.</w:t>
      </w:r>
    </w:p>
    <w:p w14:paraId="53CB885D" w14:textId="77777777" w:rsidR="00715B1D" w:rsidRDefault="00C025E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 xml:space="preserve">Usługi muszą być wykonywane z zachowaniem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reżimów</w:t>
      </w: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>:</w:t>
      </w:r>
    </w:p>
    <w:p w14:paraId="423B41CF" w14:textId="77777777" w:rsidR="00715B1D" w:rsidRDefault="00C025E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>dietetycznych -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 wynikających z charakterystyki diet i zakresu ich stosowania; procedury przygotowania diet i szczegółowe opracowanie diet zostaną ustalone na etapie zawarcia umowy z Wykonawcą; w przypadku braku porozumienia jadłospis i diety opracuje Zamawiający.</w:t>
      </w:r>
    </w:p>
    <w:p w14:paraId="76587CDC" w14:textId="77777777" w:rsidR="00715B1D" w:rsidRDefault="00C025E2">
      <w:pPr>
        <w:spacing w:after="0" w:line="360" w:lineRule="auto"/>
        <w:ind w:left="360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Rodzaje diet występujących u Zamawiającego:</w:t>
      </w:r>
    </w:p>
    <w:p w14:paraId="3BBAFBE2" w14:textId="77777777" w:rsidR="00715B1D" w:rsidRDefault="00C025E2">
      <w:pPr>
        <w:numPr>
          <w:ilvl w:val="0"/>
          <w:numId w:val="3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podstawowa,</w:t>
      </w:r>
    </w:p>
    <w:p w14:paraId="0F5DDF9A" w14:textId="77777777" w:rsidR="00715B1D" w:rsidRDefault="00C025E2">
      <w:pPr>
        <w:numPr>
          <w:ilvl w:val="0"/>
          <w:numId w:val="3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łatwostrawna,</w:t>
      </w:r>
    </w:p>
    <w:p w14:paraId="1F57C9E6" w14:textId="77777777" w:rsidR="00715B1D" w:rsidRDefault="00C025E2">
      <w:pPr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łatwostrawna z ograniczeniem substancji pobudzających wydzielanie soku żołądkowego,</w:t>
      </w:r>
    </w:p>
    <w:p w14:paraId="05E943D1" w14:textId="77777777" w:rsidR="00715B1D" w:rsidRDefault="00C025E2">
      <w:pPr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łatwostrawna z ograniczeniem tłuszczu,</w:t>
      </w:r>
    </w:p>
    <w:p w14:paraId="60DB526F" w14:textId="77777777" w:rsidR="00715B1D" w:rsidRDefault="00C025E2">
      <w:pPr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z ograniczeniem łatwo przyswajalnych węglowodanów i nasyconych kwasów tłuszczowych,</w:t>
      </w:r>
    </w:p>
    <w:p w14:paraId="58F65E4A" w14:textId="77777777" w:rsidR="00715B1D" w:rsidRDefault="00C025E2">
      <w:pPr>
        <w:numPr>
          <w:ilvl w:val="0"/>
          <w:numId w:val="5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inne:</w:t>
      </w:r>
    </w:p>
    <w:p w14:paraId="7E8C2149" w14:textId="77777777" w:rsidR="00715B1D" w:rsidRDefault="00C025E2">
      <w:pPr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ubogoenergetyczna,</w:t>
      </w:r>
    </w:p>
    <w:p w14:paraId="60E5D6A4" w14:textId="77777777" w:rsidR="00715B1D" w:rsidRDefault="00C025E2">
      <w:pPr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bogatoresztkowa,</w:t>
      </w:r>
    </w:p>
    <w:p w14:paraId="6C684BC9" w14:textId="77777777" w:rsidR="00715B1D" w:rsidRDefault="00C025E2">
      <w:pPr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łatwostrawna niskobiałkowa, </w:t>
      </w:r>
    </w:p>
    <w:p w14:paraId="783041AC" w14:textId="77777777" w:rsidR="00715B1D" w:rsidRDefault="00C025E2">
      <w:pPr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łatwostrawna bogatobiałkowa,</w:t>
      </w:r>
    </w:p>
    <w:p w14:paraId="6E5453CD" w14:textId="77777777" w:rsidR="00715B1D" w:rsidRDefault="00C025E2">
      <w:pPr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>eliminacyjne,</w:t>
      </w:r>
    </w:p>
    <w:p w14:paraId="341FC41A" w14:textId="77777777" w:rsidR="00715B1D" w:rsidRDefault="00C025E2">
      <w:pPr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>indywidualna (na zlecenie lekarza lub dietetyka Zamawiającego),</w:t>
      </w:r>
    </w:p>
    <w:p w14:paraId="41B2F130" w14:textId="77777777" w:rsidR="00715B1D" w:rsidRDefault="00C025E2">
      <w:pPr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>wegetariańska</w:t>
      </w:r>
    </w:p>
    <w:p w14:paraId="08DB8CD1" w14:textId="77777777" w:rsidR="00715B1D" w:rsidRDefault="00C025E2">
      <w:pPr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>kleik z ryżu, kaszy manny</w:t>
      </w:r>
    </w:p>
    <w:p w14:paraId="69B5E140" w14:textId="77777777" w:rsidR="00715B1D" w:rsidRDefault="00C025E2">
      <w:pPr>
        <w:numPr>
          <w:ilvl w:val="0"/>
          <w:numId w:val="6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Calibri"/>
          <w:sz w:val="16"/>
          <w:szCs w:val="16"/>
          <w:lang w:eastAsia="zh-CN"/>
        </w:rPr>
        <w:t xml:space="preserve">kisiel z cukrem i bez </w:t>
      </w:r>
    </w:p>
    <w:p w14:paraId="018F3E5A" w14:textId="77777777" w:rsidR="00715B1D" w:rsidRDefault="00C025E2">
      <w:pPr>
        <w:numPr>
          <w:ilvl w:val="0"/>
          <w:numId w:val="6"/>
        </w:numPr>
        <w:spacing w:after="200" w:line="276" w:lineRule="auto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Calibri"/>
          <w:sz w:val="16"/>
          <w:szCs w:val="16"/>
          <w:lang w:eastAsia="zh-CN"/>
        </w:rPr>
        <w:t>łatwostrawna o zmienionej konsystencji:</w:t>
      </w:r>
    </w:p>
    <w:p w14:paraId="6F57BDF6" w14:textId="342C022B" w:rsidR="00715B1D" w:rsidRDefault="004F0E1C">
      <w:pPr>
        <w:numPr>
          <w:ilvl w:val="0"/>
          <w:numId w:val="7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płynna</w:t>
      </w:r>
      <w:r w:rsidR="00C025E2"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,</w:t>
      </w:r>
    </w:p>
    <w:p w14:paraId="141F7A36" w14:textId="5E5A147F" w:rsidR="00715B1D" w:rsidRDefault="004F0E1C">
      <w:pPr>
        <w:numPr>
          <w:ilvl w:val="0"/>
          <w:numId w:val="7"/>
        </w:num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wegetariańska</w:t>
      </w:r>
    </w:p>
    <w:p w14:paraId="3EB3593C" w14:textId="77777777" w:rsidR="00715B1D" w:rsidRDefault="00715B1D">
      <w:pPr>
        <w:spacing w:after="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</w:p>
    <w:p w14:paraId="0173316F" w14:textId="77777777" w:rsidR="00715B1D" w:rsidRDefault="00C025E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>sanitarnych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 - określonych obowiązującymi w tym zakresie przepisami; Wykonawca ma obowiązek przedstawić wyniki badań z wymazów mikrobiologicznych przeprowadzonych w kuchenkach oddziałowych jak również w samochodzie dostawczym przynajmniej co 6 m-cy na swój koszt.</w:t>
      </w:r>
    </w:p>
    <w:p w14:paraId="3B3C329C" w14:textId="77777777" w:rsidR="00715B1D" w:rsidRDefault="00C025E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Wykonawca zobowiązany jest do zapewnienia ciągłości świadczonych usług nawet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br/>
        <w:t>w sytuacjach awaryjnych, w których wystąpią przeszkody w przygotowaniu posiłków, zgodnie z warunkami umowy, bez ponoszenia dodatkowych kosztów przez Zamawiającego.</w:t>
      </w:r>
    </w:p>
    <w:p w14:paraId="0F6E68DC" w14:textId="77777777" w:rsidR="00715B1D" w:rsidRDefault="00C025E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Wykonawca zobowiązany jest do umożliwienia upoważnionym pracownikom Zamawiającego </w:t>
      </w:r>
      <w:r>
        <w:rPr>
          <w:rFonts w:ascii="Verdana" w:eastAsia="Times New Roman" w:hAnsi="Verdana" w:cs="Arial"/>
          <w:sz w:val="16"/>
          <w:szCs w:val="16"/>
          <w:lang w:eastAsia="zh-CN"/>
        </w:rPr>
        <w:t>oraz pracownikom WOMP-u przeprowadzenia kontroli realizacji przedmiotu zamówienia. W przypadku ko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ntroli przez upoważnione do tego służby zewnętrzne Wykonawca zobowiązany jest przekazać każdorazowo Zamawiającemu kserokopie protokołów pokontrolnych.</w:t>
      </w:r>
    </w:p>
    <w:p w14:paraId="19B98B3A" w14:textId="77777777" w:rsidR="00715B1D" w:rsidRDefault="00C025E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Wykonawca zobowiązany jest do:</w:t>
      </w:r>
    </w:p>
    <w:p w14:paraId="7E1EF899" w14:textId="77777777" w:rsidR="00715B1D" w:rsidRDefault="00C025E2">
      <w:pPr>
        <w:numPr>
          <w:ilvl w:val="0"/>
          <w:numId w:val="8"/>
        </w:numPr>
        <w:spacing w:after="0" w:line="360" w:lineRule="auto"/>
        <w:ind w:left="714" w:hanging="357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lastRenderedPageBreak/>
        <w:t>podjęcia natychmiastowych (najpóźniej w ciągu 24 godzin) działań i likwidacji nieprawidłowości zgłaszanych przez Zamawiającego w formie reklamacji;</w:t>
      </w:r>
    </w:p>
    <w:p w14:paraId="0533FF32" w14:textId="77777777" w:rsidR="00715B1D" w:rsidRDefault="00C025E2">
      <w:pPr>
        <w:numPr>
          <w:ilvl w:val="0"/>
          <w:numId w:val="8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niezwłocznego przekazania próby żywnościowej do badań mikrobiologicznych w Laboratorium Akredytowanym w przypadku złożonej przez Zamawiającego reklamacji na piśmie i niezwłoczne dostarczenia Zamawiającemu otrzymanego wyniku;</w:t>
      </w:r>
    </w:p>
    <w:p w14:paraId="36D1CD26" w14:textId="77777777" w:rsidR="00715B1D" w:rsidRDefault="00C025E2">
      <w:pPr>
        <w:numPr>
          <w:ilvl w:val="0"/>
          <w:numId w:val="8"/>
        </w:numPr>
        <w:spacing w:afterAutospacing="1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wymiany zakwestionowanych posiłków na koszt Wykonawcy w czasie 1 godziny od obowiązujących godzin wydawania posiłków.</w:t>
      </w:r>
    </w:p>
    <w:p w14:paraId="29B7F62F" w14:textId="77777777" w:rsidR="00715B1D" w:rsidRDefault="00715B1D">
      <w:pPr>
        <w:tabs>
          <w:tab w:val="left" w:pos="3360"/>
        </w:tabs>
        <w:spacing w:after="0" w:line="360" w:lineRule="auto"/>
        <w:ind w:hanging="1410"/>
        <w:jc w:val="both"/>
        <w:rPr>
          <w:rFonts w:ascii="Verdana" w:eastAsia="Times New Roman" w:hAnsi="Verdana" w:cs="Arial"/>
          <w:color w:val="000000"/>
          <w:sz w:val="16"/>
          <w:szCs w:val="16"/>
          <w:lang w:eastAsia="zh-CN"/>
        </w:rPr>
      </w:pPr>
    </w:p>
    <w:p w14:paraId="116C3894" w14:textId="77777777" w:rsidR="00715B1D" w:rsidRDefault="00C025E2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after="0" w:line="360" w:lineRule="auto"/>
        <w:jc w:val="both"/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</w:pPr>
      <w:r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>II. WYMAGANIA SZCZEGÓŁOWE</w:t>
      </w:r>
    </w:p>
    <w:p w14:paraId="7FC32E86" w14:textId="77777777" w:rsidR="00715B1D" w:rsidRDefault="00C025E2">
      <w:pPr>
        <w:numPr>
          <w:ilvl w:val="0"/>
          <w:numId w:val="9"/>
        </w:num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after="0" w:line="360" w:lineRule="auto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b/>
          <w:bCs/>
          <w:color w:val="00000A"/>
          <w:sz w:val="16"/>
          <w:szCs w:val="16"/>
          <w:lang w:eastAsia="zh-CN"/>
        </w:rPr>
        <w:t>Wymagania dotyczące posiłków</w:t>
      </w: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>:</w:t>
      </w:r>
    </w:p>
    <w:p w14:paraId="7DDCC3AF" w14:textId="77777777" w:rsidR="00715B1D" w:rsidRDefault="00C025E2">
      <w:pPr>
        <w:numPr>
          <w:ilvl w:val="0"/>
          <w:numId w:val="10"/>
        </w:num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after="0" w:line="360" w:lineRule="auto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   posiłki muszą być produkowane z surowców najwyższej jakości, przy uwzględnieniu zaleceń dietetycznych Instytutu Żywności i Żywienia w Warszawie, jak również opracowanej i przyjętej do stosowania u Zamawiającego nomenklatury diet uszczegółowionej na etapie zawierania Umowy oraz aktualnych zleceń lekarzy,</w:t>
      </w:r>
    </w:p>
    <w:p w14:paraId="194C1E44" w14:textId="77777777" w:rsidR="00715B1D" w:rsidRDefault="00C025E2">
      <w:pPr>
        <w:numPr>
          <w:ilvl w:val="0"/>
          <w:numId w:val="10"/>
        </w:num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after="0" w:line="360" w:lineRule="auto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   całodzienne standardowe wyżywienie jednego pacjenta musi obejmować: śniadanie, obiad i kolację, a w przypadku diet z ograniczeniem łatwo przyswajalnych węglowodanów i nasyconych kwasów </w:t>
      </w: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tłuszczowych, bogatobiałkowych, wysokoenergetycznych, płynnych, rozdrobnionych,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śniadanie, II śniadanie, obiad, podwieczorek i kolację. Ilość posiłków może być zmienna w zależności od zlecenia </w:t>
      </w:r>
      <w:r>
        <w:rPr>
          <w:rFonts w:ascii="Verdana" w:eastAsia="Times New Roman" w:hAnsi="Verdana" w:cs="Arial"/>
          <w:sz w:val="16"/>
          <w:szCs w:val="16"/>
          <w:lang w:eastAsia="zh-CN"/>
        </w:rPr>
        <w:t>diet indywidualnych,</w:t>
      </w:r>
    </w:p>
    <w:p w14:paraId="1831DCC4" w14:textId="77777777" w:rsidR="00715B1D" w:rsidRPr="004E4DD6" w:rsidRDefault="00C025E2">
      <w:pPr>
        <w:numPr>
          <w:ilvl w:val="0"/>
          <w:numId w:val="11"/>
        </w:num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after="0" w:line="360" w:lineRule="auto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   </w:t>
      </w:r>
      <w:r>
        <w:rPr>
          <w:rFonts w:ascii="Verdana" w:eastAsia="Times New Roman" w:hAnsi="Verdana" w:cs="Arial"/>
          <w:color w:val="C9211E"/>
          <w:sz w:val="16"/>
          <w:szCs w:val="16"/>
          <w:lang w:eastAsia="zh-CN"/>
        </w:rPr>
        <w:t xml:space="preserve">  </w:t>
      </w:r>
      <w:r w:rsidRPr="004E4DD6">
        <w:rPr>
          <w:rFonts w:ascii="Verdana" w:eastAsia="Times New Roman" w:hAnsi="Verdana" w:cs="Arial"/>
          <w:sz w:val="16"/>
          <w:szCs w:val="16"/>
          <w:lang w:eastAsia="zh-CN"/>
        </w:rPr>
        <w:t>2024 (styczeń – lipiec ) roku średnia dzienna ilość posiłków wynosiła: 154 śniadań, 155 obiadów, 158 kolacji,</w:t>
      </w:r>
    </w:p>
    <w:p w14:paraId="4BEEF84F" w14:textId="77777777" w:rsidR="00715B1D" w:rsidRPr="004E4DD6" w:rsidRDefault="00C025E2">
      <w:pPr>
        <w:numPr>
          <w:ilvl w:val="0"/>
          <w:numId w:val="11"/>
        </w:num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after="0" w:line="360" w:lineRule="auto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 w:rsidRPr="004E4DD6">
        <w:rPr>
          <w:rFonts w:ascii="Verdana" w:eastAsia="Times New Roman" w:hAnsi="Verdana" w:cs="Arial"/>
          <w:sz w:val="16"/>
          <w:szCs w:val="16"/>
          <w:lang w:eastAsia="zh-CN"/>
        </w:rPr>
        <w:t xml:space="preserve">     przewidywana liczba posiłków dla pacjentów w skali jednego roku – średnio dziennie 467</w:t>
      </w:r>
    </w:p>
    <w:p w14:paraId="29B8D5E1" w14:textId="77777777" w:rsidR="00715B1D" w:rsidRDefault="00C025E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   posiłki profilaktyczne wydawane pracownikom Zamawiającego muszą spełniać wymagania wynikające z Rozporządzenia Rady Ministrów z dnia 28 maja 1996 w sprawie profilaktycznych posiłków i napojów (Dz. U. Nr 60, poz. 279). W 2018 roku ilość posiłków profilaktycznych wynosiła miesięcznie ok. 824 (średnia z miesięcy wydawania posiłków profilaktycznych),</w:t>
      </w:r>
    </w:p>
    <w:p w14:paraId="32F1D0C9" w14:textId="77777777" w:rsidR="00715B1D" w:rsidRDefault="00C025E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posiłki (śniadanie, obiad kolacja) dla lekarza dyżurującego, próbki dla dietetyka (śniadanie, obiad – zupa plus drugie danie z dodatkiem białkowym z dwóch diet różnych, kolacja), </w:t>
      </w:r>
    </w:p>
    <w:p w14:paraId="01E383C4" w14:textId="77777777" w:rsidR="00715B1D" w:rsidRDefault="00C025E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>r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zeczywiste ilości posiłków będą wynikały z bieżących potrzeb Zamawiającego, określonych w zapotrzebowaniach składanych przez oddziały szpitalne a w przypadku posiłków profilaktycznych przez uprawnione komórki organizacyjne Zamawiającego,</w:t>
      </w:r>
    </w:p>
    <w:p w14:paraId="1042BA64" w14:textId="77777777" w:rsidR="00715B1D" w:rsidRDefault="00C025E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 xml:space="preserve">koszt surowca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 stawce osobodnia (</w:t>
      </w: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 xml:space="preserve">tzw. „wsad do kotła”) nie może być niższy niż </w:t>
      </w: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19,00 zł 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brutto w żywieniu pacjentów Wymaga to udokumentowania raz w miesiącu na podstawie dokumentów przedłożonych przez Wykonawcę,</w:t>
      </w:r>
    </w:p>
    <w:p w14:paraId="6AF54D0B" w14:textId="77777777" w:rsidR="00715B1D" w:rsidRDefault="00C025E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 xml:space="preserve">procentowy udział cenowy/surowcowy poszczególnych posiłków wydawanych pacjentom w ciągu jednego dnia powinien kształtować się na poziomie: </w:t>
      </w:r>
    </w:p>
    <w:p w14:paraId="5F99911C" w14:textId="77777777" w:rsidR="00715B1D" w:rsidRDefault="00C025E2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>posiłek /3p/ - śniadanie 35%, obiad – 40%, kolacja – 25% /osobodzień 100%/</w:t>
      </w:r>
    </w:p>
    <w:p w14:paraId="2160D197" w14:textId="77777777" w:rsidR="00715B1D" w:rsidRDefault="00C025E2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>posiłek /5p/ - śniadanie – 25%, II śniadanie – 10%, obiad – 40%, podwieczorek – 5%, kolacja – 20% /osobodzień 100%/</w:t>
      </w:r>
    </w:p>
    <w:p w14:paraId="1A554F58" w14:textId="77777777" w:rsidR="00715B1D" w:rsidRDefault="00C025E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przedmiotem zamówienia będą również produkty spożywcze (tj. mleko, chleb, cukier, sok do </w:t>
      </w:r>
      <w:r>
        <w:rPr>
          <w:rFonts w:ascii="Verdana" w:eastAsia="Times New Roman" w:hAnsi="Verdana" w:cs="Times New Roman"/>
          <w:sz w:val="16"/>
          <w:szCs w:val="16"/>
          <w:lang w:eastAsia="zh-CN"/>
        </w:rPr>
        <w:t xml:space="preserve">rozcieńczania, herbata, kleik ryżowy w proszku, dżem, wafle ryżowe/sucharki, kawa zbożowa) </w:t>
      </w: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>dostarczane (przy śniadaniu i kolacji) bezpośrednio na oddziały Zamawiającego zgodnie z zapotrzebowaniami lub pozostawione w kuchenkach oddziałowych i uzupełniane zgodnie ze zużyciem, których wartość należy wkalkulować w wartość stawki surowcowej. Wymienione produkty muszą być z aktualnym okresem przydatności do spożycia,</w:t>
      </w:r>
    </w:p>
    <w:p w14:paraId="55D1B35E" w14:textId="77777777" w:rsidR="00715B1D" w:rsidRDefault="00C025E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na diety będzie obowiązywał dekadowy jadłospis opracowany przez Wykonawcę; przykładowy jadłospis dekadowy zostanie określony przez Zamawiającego na etapie zawierania Umowy; jadłospis</w:t>
      </w:r>
      <w:r>
        <w:rPr>
          <w:rFonts w:ascii="Verdana" w:eastAsia="Times New Roman" w:hAnsi="Verdana" w:cs="Arial"/>
          <w:color w:val="FF0000"/>
          <w:sz w:val="16"/>
          <w:szCs w:val="16"/>
          <w:lang w:eastAsia="zh-CN"/>
        </w:rPr>
        <w:t xml:space="preserve"> </w:t>
      </w: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podstawowy powinien być przedstawiony Zamawiającemu (z 5-dniowym wyprzedzeniem dni </w:t>
      </w:r>
      <w:r>
        <w:rPr>
          <w:rFonts w:ascii="Verdana" w:eastAsia="Times New Roman" w:hAnsi="Verdana" w:cs="Arial"/>
          <w:sz w:val="16"/>
          <w:szCs w:val="16"/>
          <w:lang w:eastAsia="zh-CN"/>
        </w:rPr>
        <w:lastRenderedPageBreak/>
        <w:t xml:space="preserve">roboczych) do akceptacji przez uprawionego przedstawiciela Zamawiającego, następnie jadłospis z pozostałymi dieta po akceptacji dekadówki podstawowej. </w:t>
      </w:r>
    </w:p>
    <w:p w14:paraId="68DAF32A" w14:textId="77777777" w:rsidR="00715B1D" w:rsidRDefault="00C025E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do posiłków należy przewidzieć: śniadanie – zupę mleczną, herbatę, kawę zbożową; obiad – herbatę owocową, sok; kolacja –kakao lub kawę zbożową na mleku, herbatę </w:t>
      </w:r>
    </w:p>
    <w:p w14:paraId="32AF802E" w14:textId="77777777" w:rsidR="00715B1D" w:rsidRDefault="00C025E2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>w  planowaniu śniadań i kolacji należy uwzględnić wędliny, nabiał (twaróg, ser żółty, jajko), galaretki mięsne, galaretki z ryb, pasty mięsno-jarzynowe, pasty z wędliny i jaj, sałatki jarzynowe oraz dodatki tj. surowe owoce i warzywa, kefiry, jogurty, soki,</w:t>
      </w:r>
      <w:r>
        <w:rPr>
          <w:rFonts w:ascii="Verdana" w:eastAsia="Times New Roman" w:hAnsi="Verdana" w:cs="Times New Roman"/>
          <w:sz w:val="16"/>
          <w:szCs w:val="16"/>
          <w:lang w:eastAsia="zh-CN"/>
        </w:rPr>
        <w:t xml:space="preserve"> </w:t>
      </w:r>
    </w:p>
    <w:p w14:paraId="11D52A19" w14:textId="77777777" w:rsidR="00715B1D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>pacjentom diet należy podawać dodatkowe produkty według ustaleń dokonanych na etapie zawarcia Umowy,</w:t>
      </w:r>
    </w:p>
    <w:p w14:paraId="39BCBC33" w14:textId="77777777" w:rsidR="00715B1D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 dla pacjentów z dietą eliminacyjną należy uwzględnić produkty odpowiednie dla danej grupy diet (np. dla pacjentów z dietą eliminacyjną należy uwzględnić produkty bez laktozy np. mleko UHT bez laktozy, mleko sojowe, mleko ryżowe, desery bez laktozy np. budyń sojowy),</w:t>
      </w:r>
    </w:p>
    <w:p w14:paraId="188CD66F" w14:textId="77777777" w:rsidR="00715B1D" w:rsidRPr="004E4DD6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posiłki powinny być przygotowane z naturalnych produktów, bez używania produktów typu instant (np. pierogi mrożone, klopsy, gołąbki, kostki rosołowe, syropy owocowe na bazie syropu glukozowo-fruktowego, serek topiony) oraz produktów </w:t>
      </w:r>
      <w:r w:rsidRPr="004E4DD6">
        <w:rPr>
          <w:rFonts w:ascii="Verdana" w:eastAsia="Times New Roman" w:hAnsi="Verdana" w:cs="Arial"/>
          <w:sz w:val="16"/>
          <w:szCs w:val="16"/>
          <w:lang w:eastAsia="zh-CN"/>
        </w:rPr>
        <w:t>o niskiej wartości odżywczej takie jak wafle ryżowe,  chrupki kukurydziane (nie wliczając diet specjalnych).</w:t>
      </w:r>
    </w:p>
    <w:p w14:paraId="6E0B14FF" w14:textId="77777777" w:rsidR="00715B1D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wędliny powinny być wysokiej jakości (niekruszące się gatunki o niskiej zawartości tłuszczu), masło świeże typu „ekstra”, mięso nie może być MOM (mięso oddzielone mechanicznie,</w:t>
      </w:r>
    </w:p>
    <w:p w14:paraId="3A316F13" w14:textId="77777777" w:rsidR="00715B1D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pieczywo (mieszane) pokrojone w asortymencie uzależnionym od rodzaju diety według ustaleń na etapie zawierania Umowy,</w:t>
      </w:r>
    </w:p>
    <w:p w14:paraId="157F103C" w14:textId="77777777" w:rsidR="00715B1D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>w okresach świątecznych należy przewidzieć potrawy tradycyjne, w tym dodatki cukiernicze, dla każdej z diet odpowiednio zmodyfikowane, np. dla diety „cukrzycowej” bez dodatku cukru.</w:t>
      </w:r>
    </w:p>
    <w:p w14:paraId="469E8997" w14:textId="77777777" w:rsidR="00715B1D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>posiłki muszą być podawane w sposób estetyczny,</w:t>
      </w:r>
    </w:p>
    <w:p w14:paraId="4B113DBF" w14:textId="77777777" w:rsidR="00715B1D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dania gorące powinny mieć temperaturę adekwatną dla danego rodzaju potrawy; temperatura nie powinna być niższa niż 60 st. C– danie ciepłe, 70°C – zupa,</w:t>
      </w:r>
    </w:p>
    <w:p w14:paraId="6F7AA4B2" w14:textId="77777777" w:rsidR="00715B1D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gramatura posiłków powinna zgadzać się z tą przedstawianą w jadłospisach, </w:t>
      </w:r>
    </w:p>
    <w:p w14:paraId="4F0D3879" w14:textId="77777777" w:rsidR="00715B1D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produkty typu wędlina, nabiał, surówki, sałatki, pasty muszą być przechowywane w termosach lub lodówkach z zachowaniem temp. do +6</w:t>
      </w:r>
      <w:r>
        <w:rPr>
          <w:rFonts w:ascii="Verdana" w:eastAsia="Times New Roman" w:hAnsi="Verdana" w:cs="Arial"/>
          <w:color w:val="000000"/>
          <w:sz w:val="16"/>
          <w:szCs w:val="16"/>
          <w:vertAlign w:val="superscript"/>
          <w:lang w:eastAsia="zh-CN"/>
        </w:rPr>
        <w:t>o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C (termometr wewnątrz pojemnika);</w:t>
      </w:r>
    </w:p>
    <w:p w14:paraId="493C64E1" w14:textId="77777777" w:rsidR="00715B1D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wymagane sztućce ze stali nierdzewnej, zastawa stołowa wielokrotnego użytku. </w:t>
      </w:r>
    </w:p>
    <w:p w14:paraId="2CF6ED4C" w14:textId="77777777" w:rsidR="00715B1D" w:rsidRDefault="00C025E2">
      <w:pPr>
        <w:numPr>
          <w:ilvl w:val="0"/>
          <w:numId w:val="10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kuchnie oddziałowe powinny być zaopatrzone w jednorazowe sztućce i naczynia. </w:t>
      </w:r>
    </w:p>
    <w:p w14:paraId="17FA431F" w14:textId="77777777" w:rsidR="00715B1D" w:rsidRDefault="00715B1D">
      <w:pPr>
        <w:spacing w:after="0" w:line="360" w:lineRule="auto"/>
        <w:ind w:hanging="720"/>
        <w:jc w:val="both"/>
        <w:rPr>
          <w:rFonts w:ascii="Verdana" w:eastAsia="Times New Roman" w:hAnsi="Verdana" w:cs="Arial"/>
          <w:color w:val="000000"/>
          <w:sz w:val="16"/>
          <w:szCs w:val="16"/>
          <w:lang w:eastAsia="zh-CN"/>
        </w:rPr>
      </w:pPr>
    </w:p>
    <w:p w14:paraId="76EDACD0" w14:textId="77777777" w:rsidR="00715B1D" w:rsidRDefault="00C025E2">
      <w:pPr>
        <w:tabs>
          <w:tab w:val="left" w:pos="1701"/>
        </w:tabs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>2.      Wymagania dotyczące infrastruktury świadczenia usług:</w:t>
      </w:r>
    </w:p>
    <w:p w14:paraId="170B9C61" w14:textId="77777777" w:rsidR="00715B1D" w:rsidRDefault="00C025E2">
      <w:pPr>
        <w:numPr>
          <w:ilvl w:val="0"/>
          <w:numId w:val="14"/>
        </w:numPr>
        <w:tabs>
          <w:tab w:val="left" w:pos="567"/>
          <w:tab w:val="left" w:pos="1160"/>
          <w:tab w:val="left" w:pos="1547"/>
          <w:tab w:val="left" w:pos="1933"/>
          <w:tab w:val="left" w:pos="2320"/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6"/>
          <w:tab w:val="left" w:pos="8892"/>
          <w:tab w:val="left" w:pos="9278"/>
          <w:tab w:val="left" w:pos="9665"/>
          <w:tab w:val="left" w:pos="10051"/>
          <w:tab w:val="left" w:pos="10439"/>
        </w:tabs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 xml:space="preserve">  czynności objęte Umową wykonywane będą przez Wykonawcę:</w:t>
      </w:r>
    </w:p>
    <w:p w14:paraId="337AEF9C" w14:textId="77777777" w:rsidR="00715B1D" w:rsidRDefault="00C025E2">
      <w:pPr>
        <w:numPr>
          <w:ilvl w:val="0"/>
          <w:numId w:val="13"/>
        </w:numPr>
        <w:tabs>
          <w:tab w:val="left" w:pos="567"/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5"/>
          <w:tab w:val="left" w:pos="8892"/>
        </w:tabs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bCs/>
          <w:sz w:val="16"/>
          <w:szCs w:val="16"/>
          <w:lang w:eastAsia="zh-CN"/>
        </w:rPr>
        <w:t>na bazie kuchni zewnętrznej zlokalizowanej poza obiektami Zamawiającego;</w:t>
      </w:r>
    </w:p>
    <w:p w14:paraId="0E46FA42" w14:textId="77777777" w:rsidR="00715B1D" w:rsidRDefault="00C025E2">
      <w:pPr>
        <w:numPr>
          <w:ilvl w:val="0"/>
          <w:numId w:val="13"/>
        </w:numPr>
        <w:tabs>
          <w:tab w:val="left" w:pos="567"/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5"/>
          <w:tab w:val="left" w:pos="8892"/>
        </w:tabs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bCs/>
          <w:sz w:val="16"/>
          <w:szCs w:val="16"/>
          <w:lang w:eastAsia="zh-CN"/>
        </w:rPr>
        <w:t>w pomieszczeniach kuchenek oddziałowych udostępnionych przez Zamawiającego (w celu porcjowania posiłków, podgrzewania ich gdy mają zbyt niską temp., ich wydawania i zmywania oraz wyparzania  naczyń).</w:t>
      </w:r>
    </w:p>
    <w:p w14:paraId="53FB6D7F" w14:textId="77777777" w:rsidR="00715B1D" w:rsidRDefault="00C025E2">
      <w:pPr>
        <w:numPr>
          <w:ilvl w:val="0"/>
          <w:numId w:val="13"/>
        </w:numPr>
        <w:tabs>
          <w:tab w:val="left" w:pos="567"/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5"/>
          <w:tab w:val="left" w:pos="8892"/>
        </w:tabs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w celu realizacji przedmiotu Umowy Zamawiający, na czas wykonywania usługi żywienia, użyczy Wykonawcy nieodpłatnie pomieszczenia kuchenek oddziałowych </w:t>
      </w:r>
    </w:p>
    <w:p w14:paraId="6FA491D4" w14:textId="77777777" w:rsidR="00715B1D" w:rsidRDefault="00C025E2">
      <w:pPr>
        <w:pStyle w:val="Akapitzlist"/>
        <w:numPr>
          <w:ilvl w:val="0"/>
          <w:numId w:val="14"/>
        </w:numPr>
        <w:tabs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5"/>
          <w:tab w:val="left" w:pos="8892"/>
        </w:tabs>
        <w:spacing w:after="0" w:line="36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do obowiązków Wykonawcy należy w szczególności:</w:t>
      </w: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zapewnia transport potraw w specjalistycznych termosach transportowych, gwarantujących utrzymanie odpowiedniej temperatury oraz jakości przewożonych potraw, do kuchenek oddziałowych oraz wyposażenie na własny koszt kuchenek oddziałowych:</w:t>
      </w: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 lodówki z termometrami do przechowywania produktów i posiłków przygotowanych do wydania w godzinach późniejszych, w kuchenki mikrofalowe i w profesjonalne wózki bemarowi (co najmniej 5 szt.),</w:t>
      </w:r>
    </w:p>
    <w:p w14:paraId="177B530D" w14:textId="77777777" w:rsidR="00715B1D" w:rsidRDefault="00C025E2">
      <w:pPr>
        <w:pStyle w:val="Akapitzlist"/>
        <w:numPr>
          <w:ilvl w:val="0"/>
          <w:numId w:val="14"/>
        </w:numPr>
        <w:tabs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5"/>
          <w:tab w:val="left" w:pos="8892"/>
        </w:tabs>
        <w:spacing w:after="0" w:line="36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utrzymanie termosów, pojemników, zastawy stołowej i sztućców w czystości bez uszkodzeń, bez znaczących zmian fizycznych mogących przyczynić się do zagrożenia epidemiologicznego. Muszą posiadać atest PZH do żywności umożliwiający bezpieczny transport i przechowywanie w nich produktów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lastRenderedPageBreak/>
        <w:t>żywnościowych, utrzymywanie w sprawności technicznej profesjonalnych zmywarek do naczyń stanowiących wyposażenie kuchenek oddziałowych oraz przeprowadzanie na własny koszt ich ewentualnych remontów i napraw;</w:t>
      </w:r>
    </w:p>
    <w:p w14:paraId="712DD5E3" w14:textId="77777777" w:rsidR="00715B1D" w:rsidRDefault="00715B1D">
      <w:pPr>
        <w:tabs>
          <w:tab w:val="left" w:pos="2706"/>
          <w:tab w:val="left" w:pos="3092"/>
          <w:tab w:val="left" w:pos="3480"/>
          <w:tab w:val="left" w:pos="3866"/>
          <w:tab w:val="left" w:pos="4253"/>
          <w:tab w:val="left" w:pos="4639"/>
          <w:tab w:val="left" w:pos="5026"/>
          <w:tab w:val="left" w:pos="5412"/>
          <w:tab w:val="left" w:pos="5800"/>
          <w:tab w:val="left" w:pos="6186"/>
          <w:tab w:val="left" w:pos="6572"/>
          <w:tab w:val="left" w:pos="6959"/>
          <w:tab w:val="left" w:pos="7345"/>
          <w:tab w:val="left" w:pos="7732"/>
          <w:tab w:val="left" w:pos="8119"/>
          <w:tab w:val="left" w:pos="8505"/>
          <w:tab w:val="left" w:pos="8892"/>
        </w:tabs>
        <w:spacing w:after="0" w:line="360" w:lineRule="auto"/>
        <w:jc w:val="both"/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</w:pPr>
    </w:p>
    <w:p w14:paraId="06736034" w14:textId="77777777" w:rsidR="00715B1D" w:rsidRDefault="00C025E2">
      <w:p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>3.      Sposób dostarczania posiłków</w:t>
      </w:r>
    </w:p>
    <w:p w14:paraId="133E4C63" w14:textId="77777777" w:rsidR="00715B1D" w:rsidRDefault="00C025E2">
      <w:pPr>
        <w:numPr>
          <w:ilvl w:val="0"/>
          <w:numId w:val="16"/>
        </w:numPr>
        <w:spacing w:after="0" w:line="360" w:lineRule="auto"/>
        <w:contextualSpacing/>
        <w:jc w:val="both"/>
      </w:pPr>
      <w:r>
        <w:rPr>
          <w:rFonts w:ascii="Verdana" w:eastAsia="Times New Roman" w:hAnsi="Verdana" w:cs="Arial"/>
          <w:sz w:val="16"/>
          <w:szCs w:val="16"/>
          <w:lang w:eastAsia="zh-CN"/>
        </w:rPr>
        <w:t>posiłki będą dostarczane w specjalistycznych termosach i pojemnikach, gwarantujących utrzymanie odpowiedniej temperatury i jakości przewożonych potraw, szczelnie zamykanych – tak aby podczas transportu do kuchenek oddziałowych nie uległy rozlaniu, plastikowe opakowania czy pokrywki pęknięciu, a następnie porcjowane i serwowane chorym,</w:t>
      </w:r>
    </w:p>
    <w:p w14:paraId="58052CDB" w14:textId="77777777" w:rsidR="00715B1D" w:rsidRDefault="00C025E2">
      <w:pPr>
        <w:numPr>
          <w:ilvl w:val="0"/>
          <w:numId w:val="16"/>
        </w:numPr>
        <w:spacing w:after="0" w:line="360" w:lineRule="auto"/>
        <w:contextualSpacing/>
        <w:jc w:val="both"/>
      </w:pPr>
      <w:r>
        <w:rPr>
          <w:rFonts w:ascii="Verdana" w:eastAsia="Times New Roman" w:hAnsi="Verdana" w:cs="Times New Roman"/>
          <w:sz w:val="16"/>
          <w:szCs w:val="16"/>
          <w:lang w:eastAsia="zh-CN"/>
        </w:rPr>
        <w:t xml:space="preserve">Na oddziale psychotycznym posiłki będą wydawane na stołówce oraz wyznaczonym pacjentom, podane do łózka </w:t>
      </w:r>
    </w:p>
    <w:p w14:paraId="5996C4EB" w14:textId="77777777" w:rsidR="00715B1D" w:rsidRDefault="00C025E2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>w przypadku  pakowania dań obiadowych w plastikowe opakowania, powinny one być zgrzewana próżniowo,</w:t>
      </w:r>
    </w:p>
    <w:p w14:paraId="080D52C7" w14:textId="77777777" w:rsidR="00715B1D" w:rsidRDefault="00C025E2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sz w:val="16"/>
          <w:szCs w:val="16"/>
          <w:lang w:eastAsia="zh-CN"/>
        </w:rPr>
        <w:t>p</w:t>
      </w: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osiłki dystrybuowane będą na oddziałach z użyciem wózków bemarowych oraz zastawy wielokrotnego użytku (porcelanowej) i sztućców metalowych, </w:t>
      </w:r>
    </w:p>
    <w:p w14:paraId="022D42E3" w14:textId="77777777" w:rsidR="00715B1D" w:rsidRDefault="00C025E2">
      <w:pPr>
        <w:numPr>
          <w:ilvl w:val="0"/>
          <w:numId w:val="16"/>
        </w:numPr>
        <w:spacing w:after="0" w:line="360" w:lineRule="auto"/>
        <w:contextualSpacing/>
        <w:jc w:val="both"/>
      </w:pP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w przypadku pojawiania się reżimu sanitarno - epidemiologicznego, ognisk zakaźnych czy zgłoszenia takiej konieczności przez Pielęgniarkę Epidemiologiczną, należy posiłki pakować w opakowania jednorazowe oraz używać sztućców jednorazowych. </w:t>
      </w:r>
    </w:p>
    <w:p w14:paraId="1D6BA07C" w14:textId="77777777" w:rsidR="00715B1D" w:rsidRDefault="00C025E2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sz w:val="16"/>
          <w:szCs w:val="16"/>
          <w:lang w:eastAsia="zh-CN"/>
        </w:rPr>
        <w:t>g</w:t>
      </w: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orące napoje (herbata, kawa, itp.) sporządzane będą w kuchenkach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oddziałowych przy użyciu produktów, które dostarczy Wykonawca,</w:t>
      </w:r>
    </w:p>
    <w:p w14:paraId="44F87A5C" w14:textId="77777777" w:rsidR="00715B1D" w:rsidRDefault="00C025E2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produkty na śniadanie i kolację powinny być osobno porcjowane w pojemnikach; </w:t>
      </w:r>
      <w:r>
        <w:rPr>
          <w:rFonts w:ascii="Verdana" w:eastAsia="Times New Roman" w:hAnsi="Verdana" w:cs="Arial"/>
          <w:b/>
          <w:bCs/>
          <w:color w:val="000000"/>
          <w:sz w:val="16"/>
          <w:szCs w:val="16"/>
          <w:lang w:eastAsia="zh-CN"/>
        </w:rPr>
        <w:t>p</w:t>
      </w:r>
      <w:r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 xml:space="preserve">rzez porcjowanie Zamawiający rozumie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podział posiłków na poszczególne oddziały, wyjątek stanowi oddział (OIOM), produkty i potrawy</w:t>
      </w:r>
      <w:r>
        <w:rPr>
          <w:rFonts w:ascii="Verdana" w:eastAsia="Times New Roman" w:hAnsi="Verdana" w:cs="Arial"/>
          <w:strike/>
          <w:color w:val="000000"/>
          <w:sz w:val="16"/>
          <w:szCs w:val="16"/>
          <w:lang w:eastAsia="zh-CN"/>
        </w:rPr>
        <w:t xml:space="preserve">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muszą być porcjowane na poszczególnych pacjentów i dostarczane w naczyniach jednorazowych </w:t>
      </w:r>
      <w:r>
        <w:rPr>
          <w:rFonts w:ascii="Verdana" w:eastAsia="Times New Roman" w:hAnsi="Verdana" w:cs="Arial"/>
          <w:color w:val="000000"/>
          <w:sz w:val="16"/>
          <w:szCs w:val="16"/>
          <w:u w:val="single"/>
          <w:lang w:eastAsia="zh-CN"/>
        </w:rPr>
        <w:t>(OIOM od kilku do kilkunastu posiłków w skali miesiąca),</w:t>
      </w:r>
    </w:p>
    <w:p w14:paraId="0B7AE694" w14:textId="77777777" w:rsidR="00715B1D" w:rsidRDefault="00C025E2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personel Wykonawcy wyda posiłki pacjentom oddziałów przy współudziale personelu Zamawiającego z uwagi na konieczność identyfikacji pacjenta i zakresu rzeczowego zamówienia.</w:t>
      </w:r>
    </w:p>
    <w:p w14:paraId="04EC765D" w14:textId="77777777" w:rsidR="00715B1D" w:rsidRDefault="00715B1D">
      <w:pPr>
        <w:spacing w:after="0" w:line="360" w:lineRule="auto"/>
        <w:jc w:val="both"/>
        <w:rPr>
          <w:rFonts w:ascii="Verdana" w:eastAsia="Times New Roman" w:hAnsi="Verdana" w:cs="Arial"/>
          <w:color w:val="000000"/>
          <w:sz w:val="16"/>
          <w:szCs w:val="16"/>
          <w:lang w:eastAsia="zh-CN"/>
        </w:rPr>
      </w:pPr>
    </w:p>
    <w:p w14:paraId="7E8582E8" w14:textId="77777777" w:rsidR="00715B1D" w:rsidRDefault="00C025E2">
      <w:pPr>
        <w:tabs>
          <w:tab w:val="left" w:pos="1701"/>
        </w:tabs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/>
          <w:color w:val="000000"/>
          <w:sz w:val="16"/>
          <w:szCs w:val="16"/>
          <w:lang w:eastAsia="zh-CN"/>
        </w:rPr>
        <w:t>4.     Wymagania dotyczące organizacji świadczenia usług.</w:t>
      </w:r>
    </w:p>
    <w:p w14:paraId="62FBF62A" w14:textId="77777777" w:rsidR="00715B1D" w:rsidRDefault="00C025E2">
      <w:pPr>
        <w:tabs>
          <w:tab w:val="left" w:pos="1440"/>
        </w:tabs>
        <w:spacing w:after="0" w:line="360" w:lineRule="auto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 xml:space="preserve">        Świadczenie usług przez Wykonawcę powinno odbywać się z zachowaniem następujących zasad: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 </w:t>
      </w:r>
    </w:p>
    <w:p w14:paraId="771F9B12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Wykonawca będzie produkował, przygotowywał, dostarczał i wydawał posiłki Zamawiającemu zachowując wymogi sanitarno-epidemiologiczne, zwłaszcza w zakresie: higieny osobistej personelu ze szczególnym uwzględnieniem higieny rąk i odzieży, aktualności książeczek zdrowia personelu udostępnianych do wglądu na każde żądanie Zamawiającego, warunków przygotowania, transportu,</w:t>
      </w:r>
    </w:p>
    <w:p w14:paraId="128CFE5F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Wykonawca jest zobowiązany do pobierania i przechowywania próbek produkowanych posiłków zgodnie z wymogami Rozporządzenia Ministra Zdrowia z dnia 17 kwietnia 2007 w sprawie pobierania i przechowywania próbek żywności przez zakłady żywienia zbiorowego typu zamkniętego (Dz. U. Nr 80 poz. 545),</w:t>
      </w:r>
    </w:p>
    <w:p w14:paraId="46074DAA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Wykonawca będzie prowadził i na bieżąco dokumentował monitoring temperatury posiłków podawanych pacjentom,</w:t>
      </w:r>
    </w:p>
    <w:p w14:paraId="213B53B8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Wykonawca będzie serwował posiłki na podstawie dziennych zapotrzebowań żywnościowych na każdy posiłek oddzielnie, składanych na bieżąco przez Zamawiającego w formie elektronicznej poprzez udostępniony przez Wykonawcę program do zamawiania posiłków:</w:t>
      </w: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śniadanie, II śniadanie – dnia poprzedniego do godz. 13:30</w:t>
      </w: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,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obiad, podwieczorek, kolacja – do </w:t>
      </w: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>10:00;</w:t>
      </w:r>
    </w:p>
    <w:p w14:paraId="7C076EF7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Zamawiający będzie miał możliwość zgłaszania korekt dotyczących zakwalifikowania pacjenta do żywienia w systemie restauracyjnym (konieczność podania posiłku w oddziale), w czasie do pół godziny przed rozpoczęciem wydawania każdego rodzaju posiłku,</w:t>
      </w:r>
    </w:p>
    <w:p w14:paraId="4438F19E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iCs/>
          <w:color w:val="000000"/>
          <w:sz w:val="16"/>
          <w:szCs w:val="16"/>
          <w:lang w:eastAsia="zh-CN"/>
        </w:rPr>
        <w:lastRenderedPageBreak/>
        <w:t>Wykonawca upoważni osobę koordynującą, która będzie przyjmować od Zamawiającego zapotrzebowania na posiłki i korekty,</w:t>
      </w:r>
    </w:p>
    <w:p w14:paraId="579A05DA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pacjenci powinni otrzymywać posiłki o stałych godzinach:</w:t>
      </w: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śniadanie</w:t>
      </w: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 xml:space="preserve"> - 08:00 – 09:00;</w:t>
      </w: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 </w:t>
      </w: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>II śniadanie – 10.30 – 11.00;</w:t>
      </w: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obiad – 12.30 – </w:t>
      </w: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>13:30;</w:t>
      </w: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podwieczorek – 15.30 – 16.00;</w:t>
      </w: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kolacja - </w:t>
      </w: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>17:30-18:30,</w:t>
      </w:r>
    </w:p>
    <w:p w14:paraId="4ADF52AA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>pa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cjenci żywieni w ramach diet składających się z 5 posiłków będą otrzymywali dodatkowo II śniadanie i podwieczorek,</w:t>
      </w:r>
    </w:p>
    <w:p w14:paraId="74730EC2" w14:textId="77777777" w:rsidR="00715B1D" w:rsidRDefault="00C025E2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gdy dany oddział zgłosi konieczność pracownikowi dystrybucji, posiłki dla pacjentów będących w trakcie przygotowywań do badań (na czczo) w czasie wydawania, będą mieli pakowny posiłek w opakowania jednorazowe i </w:t>
      </w:r>
      <w:proofErr w:type="spellStart"/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>i</w:t>
      </w:r>
      <w:proofErr w:type="spellEnd"/>
      <w:r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  <w:t xml:space="preserve"> przekazane na oddział,</w:t>
      </w:r>
    </w:p>
    <w:p w14:paraId="7D0A21DB" w14:textId="77777777" w:rsidR="00715B1D" w:rsidRDefault="00C025E2">
      <w:pPr>
        <w:numPr>
          <w:ilvl w:val="0"/>
          <w:numId w:val="15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Wykonawca powinien uwzględnić konieczność: dostarczenia posiłku na oddział pacjentowi, poza ustalonymi godzinami wydawania posiłków,</w:t>
      </w:r>
    </w:p>
    <w:p w14:paraId="08C1D8A8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Wykonawca będzie dostarczał z jednodniowym wyprzedzeniem lub tego samego dnia (przed śniadaniem) dzienne jadłospisy na diety indywidulane czy specjalne, których nie będzie w dekadówkach. </w:t>
      </w:r>
    </w:p>
    <w:p w14:paraId="0FA14F85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 jadłospisach winna być informacja o występowaniu w potrawie produktów alergennych lub podany wykaz składników alergennych jak również gramatura produktów i potraw oraz wartość energetyczna i odżywcza poszczególnych posiłków jak również ich dzienna wartość w poszczególnych dietach,</w:t>
      </w:r>
    </w:p>
    <w:p w14:paraId="3A74546B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ilości wydawanych posiłków winny być codziennie ewidencjonowane przez Wykonawcę na podstawie zrealizowanych zapotrzebowań. Zestawienie zbiorcze codziennych ewidencji Wykonawca będzie składał Zamawiającemu w formie pisemnej wraz z fakturą. Okresem rozliczeniowym usługi jest 60 dni,</w:t>
      </w:r>
    </w:p>
    <w:p w14:paraId="1BD76211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Wykonawca zapewni Zamawiającemu możliwość kontaktu telefonicznego z dietetykiem, z kierownikiem działu żywienia jak również wyznaczonym pracownikiem dystrybucji Wykonawcy odpowiedzialnego w danym dniu za prawidłowe wydanie posiłków na oddziałach,</w:t>
      </w:r>
    </w:p>
    <w:p w14:paraId="30D9EDCF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 xml:space="preserve">przedstawiciel Zamawiającego </w:t>
      </w:r>
      <w:r>
        <w:rPr>
          <w:rFonts w:ascii="Verdana" w:eastAsia="Times New Roman" w:hAnsi="Verdana" w:cs="Arial"/>
          <w:sz w:val="16"/>
          <w:szCs w:val="16"/>
          <w:lang w:eastAsia="zh-CN"/>
        </w:rPr>
        <w:t xml:space="preserve">oraz pracowniku WOMP 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ma prawo do sprawdzania jakości surowca na etapie dostawy, produkcji i magazynowania jak również do przeprowadzania oceny organoleptycznej posiłków na każdym etapie ich produkcji i dystrybucji,</w:t>
      </w:r>
    </w:p>
    <w:p w14:paraId="3384EA8D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p</w:t>
      </w: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>racownicy Wykonawcy uczestniczący w realizacji przedmiotu zamówienia przebywający na terenie Szpitala winni posiadać identyfikatory z nazwą firmy jak również swoim imieniem i nazwiskiem,</w:t>
      </w:r>
    </w:p>
    <w:p w14:paraId="0D270096" w14:textId="77777777" w:rsidR="00715B1D" w:rsidRDefault="00C025E2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0000A"/>
          <w:sz w:val="16"/>
          <w:szCs w:val="16"/>
          <w:lang w:eastAsia="zh-CN"/>
        </w:rPr>
      </w:pPr>
      <w:r>
        <w:rPr>
          <w:rFonts w:ascii="Verdana" w:eastAsia="Times New Roman" w:hAnsi="Verdana" w:cs="Arial"/>
          <w:bCs/>
          <w:color w:val="000000"/>
          <w:sz w:val="16"/>
          <w:szCs w:val="16"/>
          <w:lang w:eastAsia="zh-CN"/>
        </w:rPr>
        <w:t>W</w:t>
      </w:r>
      <w:r>
        <w:rPr>
          <w:rFonts w:ascii="Verdana" w:eastAsia="Times New Roman" w:hAnsi="Verdana" w:cs="Arial"/>
          <w:color w:val="000000"/>
          <w:sz w:val="16"/>
          <w:szCs w:val="16"/>
          <w:lang w:eastAsia="zh-CN"/>
        </w:rPr>
        <w:t>ykonawca zobowiązany jest do przestrzegania obowiązujących przepisów w zakresie unieszkodliwiania odpadów pokonsumpcyjnych, w szczególności Ustawą z 27 kwietnia 2001 o odpadach (Dz. U. z 2010 Nr 185 poz. 1243, ze zmianami) oraz na własny koszt zabezpiecza worki i pojemniki oraz odbiór odpadów.</w:t>
      </w:r>
    </w:p>
    <w:p w14:paraId="2C4E3A68" w14:textId="77777777" w:rsidR="00715B1D" w:rsidRDefault="00715B1D">
      <w:pPr>
        <w:spacing w:after="200" w:line="360" w:lineRule="auto"/>
        <w:jc w:val="both"/>
        <w:rPr>
          <w:rFonts w:ascii="Verdana" w:eastAsia="Times New Roman" w:hAnsi="Verdana" w:cs="Calibri"/>
          <w:sz w:val="16"/>
          <w:szCs w:val="16"/>
          <w:lang w:eastAsia="zh-CN"/>
        </w:rPr>
      </w:pPr>
    </w:p>
    <w:p w14:paraId="50237F4C" w14:textId="77777777" w:rsidR="00715B1D" w:rsidRDefault="00715B1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CD76670" w14:textId="77777777" w:rsidR="00715B1D" w:rsidRDefault="00715B1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sectPr w:rsidR="00715B1D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C172" w14:textId="77777777" w:rsidR="00E6298F" w:rsidRDefault="00E6298F">
      <w:pPr>
        <w:spacing w:after="0" w:line="240" w:lineRule="auto"/>
      </w:pPr>
      <w:r>
        <w:separator/>
      </w:r>
    </w:p>
  </w:endnote>
  <w:endnote w:type="continuationSeparator" w:id="0">
    <w:p w14:paraId="739B2538" w14:textId="77777777" w:rsidR="00E6298F" w:rsidRDefault="00E6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723C" w14:textId="77777777" w:rsidR="00715B1D" w:rsidRDefault="00715B1D">
    <w:pPr>
      <w:pStyle w:val="Stopka"/>
      <w:jc w:val="right"/>
      <w:rPr>
        <w:rFonts w:ascii="Verdana" w:hAnsi="Verdana"/>
        <w:sz w:val="16"/>
        <w:szCs w:val="16"/>
      </w:rPr>
    </w:pPr>
  </w:p>
  <w:p w14:paraId="5B704B27" w14:textId="77777777" w:rsidR="00715B1D" w:rsidRDefault="00715B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6315B" w14:textId="77777777" w:rsidR="00E6298F" w:rsidRDefault="00E6298F">
      <w:pPr>
        <w:spacing w:after="0" w:line="240" w:lineRule="auto"/>
      </w:pPr>
      <w:r>
        <w:separator/>
      </w:r>
    </w:p>
  </w:footnote>
  <w:footnote w:type="continuationSeparator" w:id="0">
    <w:p w14:paraId="61FC88AE" w14:textId="77777777" w:rsidR="00E6298F" w:rsidRDefault="00E62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4FDF"/>
    <w:multiLevelType w:val="multilevel"/>
    <w:tmpl w:val="E90CFE4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BF62A0"/>
    <w:multiLevelType w:val="multilevel"/>
    <w:tmpl w:val="BF20AB02"/>
    <w:lvl w:ilvl="0">
      <w:start w:val="1"/>
      <w:numFmt w:val="bullet"/>
      <w:lvlText w:val="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5A2C4D"/>
    <w:multiLevelType w:val="multilevel"/>
    <w:tmpl w:val="9222C2D0"/>
    <w:lvl w:ilvl="0">
      <w:start w:val="1"/>
      <w:numFmt w:val="bullet"/>
      <w:lvlText w:val=""/>
      <w:lvlJc w:val="left"/>
      <w:pPr>
        <w:tabs>
          <w:tab w:val="num" w:pos="0"/>
        </w:tabs>
        <w:ind w:left="135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CF5D98"/>
    <w:multiLevelType w:val="multilevel"/>
    <w:tmpl w:val="B68C9C2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1437C9"/>
    <w:multiLevelType w:val="multilevel"/>
    <w:tmpl w:val="D234A37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6BF2894"/>
    <w:multiLevelType w:val="multilevel"/>
    <w:tmpl w:val="067637CE"/>
    <w:lvl w:ilvl="0">
      <w:start w:val="1"/>
      <w:numFmt w:val="bullet"/>
      <w:lvlText w:val=""/>
      <w:lvlJc w:val="left"/>
      <w:pPr>
        <w:tabs>
          <w:tab w:val="num" w:pos="0"/>
        </w:tabs>
        <w:ind w:left="12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9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2373E4"/>
    <w:multiLevelType w:val="multilevel"/>
    <w:tmpl w:val="A50C6F10"/>
    <w:lvl w:ilvl="0">
      <w:start w:val="1"/>
      <w:numFmt w:val="bullet"/>
      <w:lvlText w:val="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61343D"/>
    <w:multiLevelType w:val="multilevel"/>
    <w:tmpl w:val="6F98B9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2EF6549A"/>
    <w:multiLevelType w:val="multilevel"/>
    <w:tmpl w:val="B49C637E"/>
    <w:lvl w:ilvl="0">
      <w:start w:val="1"/>
      <w:numFmt w:val="bullet"/>
      <w:lvlText w:val="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35427D"/>
    <w:multiLevelType w:val="multilevel"/>
    <w:tmpl w:val="10584650"/>
    <w:lvl w:ilvl="0">
      <w:start w:val="1"/>
      <w:numFmt w:val="bullet"/>
      <w:lvlText w:val="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B6128C3"/>
    <w:multiLevelType w:val="multilevel"/>
    <w:tmpl w:val="E4AC519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0B52348"/>
    <w:multiLevelType w:val="multilevel"/>
    <w:tmpl w:val="5C78ED5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4634D2F"/>
    <w:multiLevelType w:val="multilevel"/>
    <w:tmpl w:val="7A0216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5805A6E"/>
    <w:multiLevelType w:val="multilevel"/>
    <w:tmpl w:val="F66C32EE"/>
    <w:lvl w:ilvl="0">
      <w:start w:val="1"/>
      <w:numFmt w:val="lowerLetter"/>
      <w:lvlText w:val="%1."/>
      <w:lvlJc w:val="left"/>
      <w:pPr>
        <w:tabs>
          <w:tab w:val="num" w:pos="0"/>
        </w:tabs>
        <w:ind w:left="8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30" w:hanging="180"/>
      </w:pPr>
    </w:lvl>
  </w:abstractNum>
  <w:abstractNum w:abstractNumId="14" w15:restartNumberingAfterBreak="0">
    <w:nsid w:val="60F30825"/>
    <w:multiLevelType w:val="multilevel"/>
    <w:tmpl w:val="27A42A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6509518F"/>
    <w:multiLevelType w:val="multilevel"/>
    <w:tmpl w:val="5AA84CE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C793CA8"/>
    <w:multiLevelType w:val="multilevel"/>
    <w:tmpl w:val="8EC812D6"/>
    <w:lvl w:ilvl="0">
      <w:start w:val="1"/>
      <w:numFmt w:val="bullet"/>
      <w:lvlText w:val="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num w:numId="1" w16cid:durableId="2133815348">
    <w:abstractNumId w:val="7"/>
  </w:num>
  <w:num w:numId="2" w16cid:durableId="348261846">
    <w:abstractNumId w:val="4"/>
  </w:num>
  <w:num w:numId="3" w16cid:durableId="1457799629">
    <w:abstractNumId w:val="9"/>
  </w:num>
  <w:num w:numId="4" w16cid:durableId="762410822">
    <w:abstractNumId w:val="16"/>
  </w:num>
  <w:num w:numId="5" w16cid:durableId="322927172">
    <w:abstractNumId w:val="1"/>
  </w:num>
  <w:num w:numId="6" w16cid:durableId="1522669392">
    <w:abstractNumId w:val="2"/>
  </w:num>
  <w:num w:numId="7" w16cid:durableId="1208950901">
    <w:abstractNumId w:val="3"/>
  </w:num>
  <w:num w:numId="8" w16cid:durableId="1065834426">
    <w:abstractNumId w:val="10"/>
  </w:num>
  <w:num w:numId="9" w16cid:durableId="318270791">
    <w:abstractNumId w:val="14"/>
  </w:num>
  <w:num w:numId="10" w16cid:durableId="1652782887">
    <w:abstractNumId w:val="13"/>
  </w:num>
  <w:num w:numId="11" w16cid:durableId="839392345">
    <w:abstractNumId w:val="8"/>
  </w:num>
  <w:num w:numId="12" w16cid:durableId="509756950">
    <w:abstractNumId w:val="5"/>
  </w:num>
  <w:num w:numId="13" w16cid:durableId="1461878225">
    <w:abstractNumId w:val="6"/>
  </w:num>
  <w:num w:numId="14" w16cid:durableId="913855310">
    <w:abstractNumId w:val="0"/>
  </w:num>
  <w:num w:numId="15" w16cid:durableId="1961180437">
    <w:abstractNumId w:val="11"/>
  </w:num>
  <w:num w:numId="16" w16cid:durableId="635647508">
    <w:abstractNumId w:val="15"/>
  </w:num>
  <w:num w:numId="17" w16cid:durableId="7912165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1D"/>
    <w:rsid w:val="00096891"/>
    <w:rsid w:val="001E1DED"/>
    <w:rsid w:val="004E4DD6"/>
    <w:rsid w:val="004F0E1C"/>
    <w:rsid w:val="005157CB"/>
    <w:rsid w:val="00715B1D"/>
    <w:rsid w:val="009F6F33"/>
    <w:rsid w:val="00B25405"/>
    <w:rsid w:val="00C025E2"/>
    <w:rsid w:val="00CB094F"/>
    <w:rsid w:val="00DB30E9"/>
    <w:rsid w:val="00E6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51A3"/>
  <w15:docId w15:val="{5217AE92-9A28-474E-BA33-2EC5C897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11BA3"/>
  </w:style>
  <w:style w:type="character" w:customStyle="1" w:styleId="StopkaZnak">
    <w:name w:val="Stopka Znak"/>
    <w:basedOn w:val="Domylnaczcionkaakapitu"/>
    <w:link w:val="Stopka"/>
    <w:uiPriority w:val="99"/>
    <w:qFormat/>
    <w:rsid w:val="00D11BA3"/>
  </w:style>
  <w:style w:type="character" w:customStyle="1" w:styleId="czeinternetowe">
    <w:name w:val="Łącze internetowe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824D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  <w:style w:type="numbering" w:customStyle="1" w:styleId="Biecalista1">
    <w:name w:val="Bieżąca lista1"/>
    <w:uiPriority w:val="99"/>
    <w:qFormat/>
    <w:rsid w:val="005F7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46CE5-B1C3-41A7-8950-FC13353D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2197</Words>
  <Characters>13188</Characters>
  <Application>Microsoft Office Word</Application>
  <DocSecurity>0</DocSecurity>
  <Lines>109</Lines>
  <Paragraphs>30</Paragraphs>
  <ScaleCrop>false</ScaleCrop>
  <Company/>
  <LinksUpToDate>false</LinksUpToDate>
  <CharactersWithSpaces>15355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dc:description/>
  <cp:lastModifiedBy>7SZMW</cp:lastModifiedBy>
  <cp:revision>2</cp:revision>
  <cp:lastPrinted>2025-08-20T07:09:00Z</cp:lastPrinted>
  <dcterms:created xsi:type="dcterms:W3CDTF">2025-08-20T07:09:00Z</dcterms:created>
  <dcterms:modified xsi:type="dcterms:W3CDTF">2025-08-20T07:09:00Z</dcterms:modified>
  <dc:language>pl-PL</dc:language>
</cp:coreProperties>
</file>