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B0CF6" w14:textId="7B8C8DD5" w:rsidR="00715B1D" w:rsidRDefault="00C025E2" w:rsidP="004E4DD6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after="0" w:line="360" w:lineRule="auto"/>
        <w:jc w:val="right"/>
        <w:rPr>
          <w:rFonts w:ascii="Verdana" w:eastAsia="Times New Roman" w:hAnsi="Verdana" w:cs="Arial"/>
          <w:bCs/>
          <w:color w:val="000000"/>
          <w:sz w:val="16"/>
          <w:szCs w:val="16"/>
          <w:lang w:eastAsia="zh-CN"/>
        </w:rPr>
      </w:pPr>
      <w:r>
        <w:rPr>
          <w:rFonts w:ascii="Verdana" w:eastAsia="Times New Roman" w:hAnsi="Verdana" w:cs="Arial"/>
          <w:b/>
          <w:color w:val="000000"/>
          <w:sz w:val="16"/>
          <w:szCs w:val="16"/>
          <w:lang w:eastAsia="zh-CN"/>
        </w:rPr>
        <w:t xml:space="preserve">Załącznik nr </w:t>
      </w:r>
      <w:r w:rsidR="004F0E1C">
        <w:rPr>
          <w:rFonts w:ascii="Verdana" w:eastAsia="Times New Roman" w:hAnsi="Verdana" w:cs="Arial"/>
          <w:b/>
          <w:color w:val="000000"/>
          <w:sz w:val="16"/>
          <w:szCs w:val="16"/>
          <w:lang w:eastAsia="zh-CN"/>
        </w:rPr>
        <w:t>3</w:t>
      </w:r>
      <w:r>
        <w:rPr>
          <w:rFonts w:ascii="Verdana" w:eastAsia="Times New Roman" w:hAnsi="Verdana" w:cs="Arial"/>
          <w:b/>
          <w:color w:val="000000"/>
          <w:sz w:val="16"/>
          <w:szCs w:val="16"/>
          <w:lang w:eastAsia="zh-CN"/>
        </w:rPr>
        <w:t xml:space="preserve"> </w:t>
      </w:r>
      <w:r>
        <w:rPr>
          <w:rFonts w:ascii="Verdana" w:eastAsia="Times New Roman" w:hAnsi="Verdana" w:cs="Arial"/>
          <w:bCs/>
          <w:color w:val="000000"/>
          <w:sz w:val="16"/>
          <w:szCs w:val="16"/>
          <w:lang w:eastAsia="zh-CN"/>
        </w:rPr>
        <w:t xml:space="preserve">do </w:t>
      </w:r>
      <w:r w:rsidR="004F0E1C">
        <w:rPr>
          <w:rFonts w:ascii="Verdana" w:eastAsia="Times New Roman" w:hAnsi="Verdana" w:cs="Arial"/>
          <w:bCs/>
          <w:color w:val="000000"/>
          <w:sz w:val="16"/>
          <w:szCs w:val="16"/>
          <w:lang w:eastAsia="zh-CN"/>
        </w:rPr>
        <w:t>SWZ</w:t>
      </w:r>
    </w:p>
    <w:p w14:paraId="012B7F80" w14:textId="474C244A" w:rsidR="00D81C8C" w:rsidRPr="00D81C8C" w:rsidRDefault="00D81C8C" w:rsidP="004E4DD6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after="0" w:line="360" w:lineRule="auto"/>
        <w:jc w:val="right"/>
        <w:rPr>
          <w:rFonts w:ascii="Verdana" w:eastAsia="Times New Roman" w:hAnsi="Verdana" w:cs="Times New Roman"/>
          <w:b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bCs/>
          <w:color w:val="000000"/>
          <w:sz w:val="16"/>
          <w:szCs w:val="16"/>
          <w:lang w:eastAsia="zh-CN"/>
        </w:rPr>
        <w:t xml:space="preserve">do postępowania </w:t>
      </w:r>
      <w:r w:rsidRPr="00D81C8C">
        <w:rPr>
          <w:rFonts w:ascii="Verdana" w:eastAsia="Times New Roman" w:hAnsi="Verdana" w:cs="Arial"/>
          <w:b/>
          <w:color w:val="000000"/>
          <w:sz w:val="16"/>
          <w:szCs w:val="16"/>
          <w:lang w:eastAsia="zh-CN"/>
        </w:rPr>
        <w:t>640/2025/TP</w:t>
      </w:r>
    </w:p>
    <w:p w14:paraId="35BD0532" w14:textId="77777777" w:rsidR="00715B1D" w:rsidRDefault="00715B1D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after="0" w:line="360" w:lineRule="auto"/>
        <w:jc w:val="right"/>
        <w:rPr>
          <w:rFonts w:ascii="Verdana" w:eastAsia="Times New Roman" w:hAnsi="Verdana" w:cs="Arial"/>
          <w:b/>
          <w:color w:val="000000"/>
          <w:sz w:val="16"/>
          <w:szCs w:val="16"/>
          <w:lang w:eastAsia="zh-CN"/>
        </w:rPr>
      </w:pPr>
    </w:p>
    <w:p w14:paraId="2F7D221C" w14:textId="77777777" w:rsidR="00715B1D" w:rsidRDefault="00715B1D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after="0" w:line="360" w:lineRule="auto"/>
        <w:jc w:val="both"/>
        <w:rPr>
          <w:rFonts w:ascii="Verdana" w:eastAsia="Times New Roman" w:hAnsi="Verdana" w:cs="Arial"/>
          <w:b/>
          <w:color w:val="000000"/>
          <w:sz w:val="16"/>
          <w:szCs w:val="16"/>
          <w:lang w:eastAsia="zh-CN"/>
        </w:rPr>
      </w:pPr>
    </w:p>
    <w:p w14:paraId="6E9268EE" w14:textId="77777777" w:rsidR="00715B1D" w:rsidRDefault="00C025E2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after="0" w:line="360" w:lineRule="auto"/>
        <w:jc w:val="center"/>
        <w:rPr>
          <w:rFonts w:ascii="Verdana" w:eastAsia="Times New Roman" w:hAnsi="Verdana" w:cs="Times New Roman"/>
          <w:bCs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bCs/>
          <w:color w:val="000000"/>
          <w:sz w:val="16"/>
          <w:szCs w:val="16"/>
          <w:lang w:eastAsia="zh-CN"/>
        </w:rPr>
        <w:t>SZCZEGÓŁOWE ZASADY REALIZACJI PRZEDMIOTU UMOWY</w:t>
      </w:r>
    </w:p>
    <w:p w14:paraId="01D06DB9" w14:textId="77777777" w:rsidR="00715B1D" w:rsidRDefault="00715B1D">
      <w:pPr>
        <w:spacing w:after="0" w:line="360" w:lineRule="auto"/>
        <w:jc w:val="center"/>
        <w:rPr>
          <w:rFonts w:ascii="Verdana" w:eastAsia="Times New Roman" w:hAnsi="Verdana" w:cs="Arial"/>
          <w:bCs/>
          <w:color w:val="000000"/>
          <w:sz w:val="16"/>
          <w:szCs w:val="16"/>
          <w:lang w:eastAsia="zh-CN"/>
        </w:rPr>
      </w:pPr>
    </w:p>
    <w:p w14:paraId="340DFE0B" w14:textId="77777777" w:rsidR="00715B1D" w:rsidRDefault="00715B1D">
      <w:pPr>
        <w:spacing w:after="0" w:line="36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zh-CN"/>
        </w:rPr>
      </w:pPr>
    </w:p>
    <w:p w14:paraId="17D7A971" w14:textId="77777777" w:rsidR="00715B1D" w:rsidRDefault="00C025E2">
      <w:pPr>
        <w:spacing w:after="0" w:line="360" w:lineRule="auto"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b/>
          <w:color w:val="000000"/>
          <w:sz w:val="16"/>
          <w:szCs w:val="16"/>
          <w:lang w:eastAsia="zh-CN"/>
        </w:rPr>
        <w:t>I. WYMAGANIA OGÓLNE</w:t>
      </w:r>
    </w:p>
    <w:p w14:paraId="478C1C6E" w14:textId="77777777" w:rsidR="00715B1D" w:rsidRDefault="00C025E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 xml:space="preserve">Wszystkie elementy wykonywanej usługi muszą być zgodne z zasadami GHP i GMP oraz Systemu Analizy Ryzyka i Kontroli Punktów Krytycznych (Hazard Analysis and Critical Control </w:t>
      </w:r>
      <w:proofErr w:type="spellStart"/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Points</w:t>
      </w:r>
      <w:proofErr w:type="spellEnd"/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 xml:space="preserve"> – HACCP).</w:t>
      </w:r>
    </w:p>
    <w:p w14:paraId="652B93A2" w14:textId="77777777" w:rsidR="00715B1D" w:rsidRDefault="00C025E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Wykonawca zobowiązany jest do świadczenia usług zgodnie z obowiązującymi w tym zakresie przepisami prawa, w szczególności ustawy z 25 sierpnia 2006 roku o bezpieczeństwie żywności i żywienia (Dz. U. z 2006 Nr 171, poz. 1225) wraz ze zmianami.</w:t>
      </w:r>
    </w:p>
    <w:p w14:paraId="53CB885D" w14:textId="77777777" w:rsidR="00715B1D" w:rsidRDefault="00C025E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bCs/>
          <w:color w:val="000000"/>
          <w:sz w:val="16"/>
          <w:szCs w:val="16"/>
          <w:lang w:eastAsia="zh-CN"/>
        </w:rPr>
        <w:t xml:space="preserve">Usługi muszą być wykonywane z zachowaniem 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reżimów</w:t>
      </w:r>
      <w:r>
        <w:rPr>
          <w:rFonts w:ascii="Verdana" w:eastAsia="Times New Roman" w:hAnsi="Verdana" w:cs="Arial"/>
          <w:bCs/>
          <w:color w:val="000000"/>
          <w:sz w:val="16"/>
          <w:szCs w:val="16"/>
          <w:lang w:eastAsia="zh-CN"/>
        </w:rPr>
        <w:t>:</w:t>
      </w:r>
    </w:p>
    <w:p w14:paraId="423B41CF" w14:textId="77777777" w:rsidR="00715B1D" w:rsidRDefault="00C025E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b/>
          <w:color w:val="000000"/>
          <w:sz w:val="16"/>
          <w:szCs w:val="16"/>
          <w:lang w:eastAsia="zh-CN"/>
        </w:rPr>
        <w:t>dietetycznych -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 xml:space="preserve"> wynikających z charakterystyki diet i zakresu ich stosowania; procedury przygotowania diet i szczegółowe opracowanie diet zostaną ustalone na etapie zawarcia umowy z Wykonawcą; w przypadku braku porozumienia jadłospis i diety opracuje Zamawiający.</w:t>
      </w:r>
    </w:p>
    <w:p w14:paraId="76587CDC" w14:textId="77777777" w:rsidR="00715B1D" w:rsidRDefault="00C025E2">
      <w:pPr>
        <w:spacing w:after="0" w:line="360" w:lineRule="auto"/>
        <w:ind w:left="360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Rodzaje diet występujących u Zamawiającego:</w:t>
      </w:r>
    </w:p>
    <w:p w14:paraId="3BBAFBE2" w14:textId="77777777" w:rsidR="00715B1D" w:rsidRDefault="00C025E2">
      <w:pPr>
        <w:numPr>
          <w:ilvl w:val="0"/>
          <w:numId w:val="3"/>
        </w:numPr>
        <w:spacing w:after="0" w:line="360" w:lineRule="auto"/>
        <w:jc w:val="both"/>
        <w:rPr>
          <w:rFonts w:ascii="Verdana" w:eastAsia="Times New Roman" w:hAnsi="Verdana" w:cs="Calibri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podstawowa,</w:t>
      </w:r>
    </w:p>
    <w:p w14:paraId="0F5DDF9A" w14:textId="77777777" w:rsidR="00715B1D" w:rsidRDefault="00C025E2">
      <w:pPr>
        <w:numPr>
          <w:ilvl w:val="0"/>
          <w:numId w:val="3"/>
        </w:numPr>
        <w:spacing w:after="0" w:line="360" w:lineRule="auto"/>
        <w:jc w:val="both"/>
        <w:rPr>
          <w:rFonts w:ascii="Verdana" w:eastAsia="Times New Roman" w:hAnsi="Verdana" w:cs="Calibri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łatwostrawna,</w:t>
      </w:r>
    </w:p>
    <w:p w14:paraId="1F57C9E6" w14:textId="77777777" w:rsidR="00715B1D" w:rsidRDefault="00C025E2">
      <w:pPr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 w:cs="Calibri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łatwostrawna z ograniczeniem substancji pobudzających wydzielanie soku żołądkowego,</w:t>
      </w:r>
    </w:p>
    <w:p w14:paraId="05E943D1" w14:textId="77777777" w:rsidR="00715B1D" w:rsidRDefault="00C025E2">
      <w:pPr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 w:cs="Calibri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łatwostrawna z ograniczeniem tłuszczu,</w:t>
      </w:r>
    </w:p>
    <w:p w14:paraId="60DB526F" w14:textId="77777777" w:rsidR="00715B1D" w:rsidRDefault="00C025E2">
      <w:pPr>
        <w:numPr>
          <w:ilvl w:val="0"/>
          <w:numId w:val="5"/>
        </w:numPr>
        <w:spacing w:after="0" w:line="360" w:lineRule="auto"/>
        <w:jc w:val="both"/>
        <w:rPr>
          <w:rFonts w:ascii="Verdana" w:eastAsia="Times New Roman" w:hAnsi="Verdana" w:cs="Calibri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z ograniczeniem łatwo przyswajalnych węglowodanów i nasyconych kwasów tłuszczowych,</w:t>
      </w:r>
    </w:p>
    <w:p w14:paraId="58F65E4A" w14:textId="77777777" w:rsidR="00715B1D" w:rsidRDefault="00C025E2">
      <w:pPr>
        <w:numPr>
          <w:ilvl w:val="0"/>
          <w:numId w:val="5"/>
        </w:numPr>
        <w:spacing w:after="0" w:line="360" w:lineRule="auto"/>
        <w:jc w:val="both"/>
        <w:rPr>
          <w:rFonts w:ascii="Verdana" w:eastAsia="Times New Roman" w:hAnsi="Verdana" w:cs="Calibri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inne:</w:t>
      </w:r>
    </w:p>
    <w:p w14:paraId="7E8C2149" w14:textId="77777777" w:rsidR="00715B1D" w:rsidRDefault="00C025E2">
      <w:pPr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Calibri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ubogoenergetyczna,</w:t>
      </w:r>
    </w:p>
    <w:p w14:paraId="60E5D6A4" w14:textId="77777777" w:rsidR="00715B1D" w:rsidRDefault="00C025E2">
      <w:pPr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Calibri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bogatoresztkowa,</w:t>
      </w:r>
    </w:p>
    <w:p w14:paraId="6C684BC9" w14:textId="77777777" w:rsidR="00715B1D" w:rsidRDefault="00C025E2">
      <w:pPr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Calibri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 xml:space="preserve">łatwostrawna niskobiałkowa, </w:t>
      </w:r>
    </w:p>
    <w:p w14:paraId="783041AC" w14:textId="77777777" w:rsidR="00715B1D" w:rsidRDefault="00C025E2">
      <w:pPr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Calibri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łatwostrawna bogatobiałkowa,</w:t>
      </w:r>
    </w:p>
    <w:p w14:paraId="6E5453CD" w14:textId="77777777" w:rsidR="00715B1D" w:rsidRDefault="00C025E2">
      <w:pPr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Calibri"/>
          <w:sz w:val="16"/>
          <w:szCs w:val="16"/>
          <w:lang w:eastAsia="zh-CN"/>
        </w:rPr>
      </w:pPr>
      <w:r>
        <w:rPr>
          <w:rFonts w:ascii="Verdana" w:eastAsia="Times New Roman" w:hAnsi="Verdana" w:cs="Arial"/>
          <w:sz w:val="16"/>
          <w:szCs w:val="16"/>
          <w:lang w:eastAsia="zh-CN"/>
        </w:rPr>
        <w:t>eliminacyjne,</w:t>
      </w:r>
    </w:p>
    <w:p w14:paraId="341FC41A" w14:textId="77777777" w:rsidR="00715B1D" w:rsidRDefault="00C025E2">
      <w:pPr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Calibri"/>
          <w:sz w:val="16"/>
          <w:szCs w:val="16"/>
          <w:lang w:eastAsia="zh-CN"/>
        </w:rPr>
      </w:pPr>
      <w:r>
        <w:rPr>
          <w:rFonts w:ascii="Verdana" w:eastAsia="Times New Roman" w:hAnsi="Verdana" w:cs="Arial"/>
          <w:sz w:val="16"/>
          <w:szCs w:val="16"/>
          <w:lang w:eastAsia="zh-CN"/>
        </w:rPr>
        <w:t>indywidualna (na zlecenie lekarza lub dietetyka Zamawiającego),</w:t>
      </w:r>
    </w:p>
    <w:p w14:paraId="41B2F130" w14:textId="77777777" w:rsidR="00715B1D" w:rsidRDefault="00C025E2">
      <w:pPr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Calibri"/>
          <w:sz w:val="16"/>
          <w:szCs w:val="16"/>
          <w:lang w:eastAsia="zh-CN"/>
        </w:rPr>
      </w:pPr>
      <w:r>
        <w:rPr>
          <w:rFonts w:ascii="Verdana" w:eastAsia="Times New Roman" w:hAnsi="Verdana" w:cs="Arial"/>
          <w:sz w:val="16"/>
          <w:szCs w:val="16"/>
          <w:lang w:eastAsia="zh-CN"/>
        </w:rPr>
        <w:t>wegetariańska</w:t>
      </w:r>
    </w:p>
    <w:p w14:paraId="08DB8CD1" w14:textId="77777777" w:rsidR="00715B1D" w:rsidRDefault="00C025E2">
      <w:pPr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Calibri"/>
          <w:sz w:val="16"/>
          <w:szCs w:val="16"/>
          <w:lang w:eastAsia="zh-CN"/>
        </w:rPr>
      </w:pPr>
      <w:r>
        <w:rPr>
          <w:rFonts w:ascii="Verdana" w:eastAsia="Times New Roman" w:hAnsi="Verdana" w:cs="Arial"/>
          <w:sz w:val="16"/>
          <w:szCs w:val="16"/>
          <w:lang w:eastAsia="zh-CN"/>
        </w:rPr>
        <w:t>kleik z ryżu, kaszy manny</w:t>
      </w:r>
    </w:p>
    <w:p w14:paraId="69B5E140" w14:textId="77777777" w:rsidR="00715B1D" w:rsidRDefault="00C025E2">
      <w:pPr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Calibri"/>
          <w:sz w:val="16"/>
          <w:szCs w:val="16"/>
          <w:lang w:eastAsia="zh-CN"/>
        </w:rPr>
      </w:pPr>
      <w:r>
        <w:rPr>
          <w:rFonts w:ascii="Verdana" w:eastAsia="Times New Roman" w:hAnsi="Verdana" w:cs="Calibri"/>
          <w:sz w:val="16"/>
          <w:szCs w:val="16"/>
          <w:lang w:eastAsia="zh-CN"/>
        </w:rPr>
        <w:t xml:space="preserve">kisiel z cukrem i bez </w:t>
      </w:r>
    </w:p>
    <w:p w14:paraId="018F3E5A" w14:textId="77777777" w:rsidR="00715B1D" w:rsidRDefault="00C025E2">
      <w:pPr>
        <w:numPr>
          <w:ilvl w:val="0"/>
          <w:numId w:val="6"/>
        </w:numPr>
        <w:spacing w:after="200" w:line="276" w:lineRule="auto"/>
        <w:rPr>
          <w:rFonts w:ascii="Verdana" w:eastAsia="Times New Roman" w:hAnsi="Verdana" w:cs="Calibri"/>
          <w:sz w:val="16"/>
          <w:szCs w:val="16"/>
          <w:lang w:eastAsia="zh-CN"/>
        </w:rPr>
      </w:pPr>
      <w:r>
        <w:rPr>
          <w:rFonts w:ascii="Verdana" w:eastAsia="Times New Roman" w:hAnsi="Verdana" w:cs="Calibri"/>
          <w:sz w:val="16"/>
          <w:szCs w:val="16"/>
          <w:lang w:eastAsia="zh-CN"/>
        </w:rPr>
        <w:t>łatwostrawna o zmienionej konsystencji:</w:t>
      </w:r>
    </w:p>
    <w:p w14:paraId="6F57BDF6" w14:textId="342C022B" w:rsidR="00715B1D" w:rsidRDefault="004F0E1C">
      <w:pPr>
        <w:numPr>
          <w:ilvl w:val="0"/>
          <w:numId w:val="7"/>
        </w:numPr>
        <w:spacing w:after="0" w:line="360" w:lineRule="auto"/>
        <w:jc w:val="both"/>
        <w:rPr>
          <w:rFonts w:ascii="Verdana" w:eastAsia="Times New Roman" w:hAnsi="Verdana" w:cs="Calibri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płynna</w:t>
      </w:r>
      <w:r w:rsidR="00C025E2"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,</w:t>
      </w:r>
    </w:p>
    <w:p w14:paraId="141F7A36" w14:textId="5E5A147F" w:rsidR="00715B1D" w:rsidRDefault="004F0E1C">
      <w:pPr>
        <w:numPr>
          <w:ilvl w:val="0"/>
          <w:numId w:val="7"/>
        </w:numPr>
        <w:spacing w:after="0" w:line="360" w:lineRule="auto"/>
        <w:jc w:val="both"/>
        <w:rPr>
          <w:rFonts w:ascii="Verdana" w:eastAsia="Times New Roman" w:hAnsi="Verdana" w:cs="Calibri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wegetariańska</w:t>
      </w:r>
    </w:p>
    <w:p w14:paraId="3EB3593C" w14:textId="77777777" w:rsidR="00715B1D" w:rsidRDefault="00715B1D">
      <w:pPr>
        <w:spacing w:after="0" w:line="360" w:lineRule="auto"/>
        <w:jc w:val="both"/>
        <w:rPr>
          <w:rFonts w:ascii="Verdana" w:eastAsia="Times New Roman" w:hAnsi="Verdana" w:cs="Calibri"/>
          <w:sz w:val="16"/>
          <w:szCs w:val="16"/>
          <w:lang w:eastAsia="zh-CN"/>
        </w:rPr>
      </w:pPr>
    </w:p>
    <w:p w14:paraId="0173316F" w14:textId="77777777" w:rsidR="00715B1D" w:rsidRDefault="00C025E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b/>
          <w:color w:val="000000"/>
          <w:sz w:val="16"/>
          <w:szCs w:val="16"/>
          <w:lang w:eastAsia="zh-CN"/>
        </w:rPr>
        <w:t>sanitarnych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 xml:space="preserve"> - określonych obowiązującymi w tym zakresie przepisami; Wykonawca ma obowiązek przedstawić wyniki badań z wymazów mikrobiologicznych przeprowadzonych w kuchenkach oddziałowych jak również w samochodzie dostawczym przynajmniej co 6 m-cy na swój koszt.</w:t>
      </w:r>
    </w:p>
    <w:p w14:paraId="3B3C329C" w14:textId="77777777" w:rsidR="00715B1D" w:rsidRDefault="00C025E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 xml:space="preserve">Wykonawca zobowiązany jest do zapewnienia ciągłości świadczonych usług nawet 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br/>
        <w:t>w sytuacjach awaryjnych, w których wystąpią przeszkody w przygotowaniu posiłków, zgodnie z warunkami umowy, bez ponoszenia dodatkowych kosztów przez Zamawiającego.</w:t>
      </w:r>
    </w:p>
    <w:p w14:paraId="0F6E68DC" w14:textId="77777777" w:rsidR="00715B1D" w:rsidRDefault="00C025E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 xml:space="preserve">Wykonawca zobowiązany jest do umożliwienia upoważnionym pracownikom Zamawiającego </w:t>
      </w:r>
      <w:r>
        <w:rPr>
          <w:rFonts w:ascii="Verdana" w:eastAsia="Times New Roman" w:hAnsi="Verdana" w:cs="Arial"/>
          <w:sz w:val="16"/>
          <w:szCs w:val="16"/>
          <w:lang w:eastAsia="zh-CN"/>
        </w:rPr>
        <w:t>oraz pracownikom WOMP-u przeprowadzenia kontroli realizacji przedmiotu zamówienia. W przypadku ko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ntroli przez upoważnione do tego służby zewnętrzne Wykonawca zobowiązany jest przekazać każdorazowo Zamawiającemu kserokopie protokołów pokontrolnych.</w:t>
      </w:r>
    </w:p>
    <w:p w14:paraId="19B98B3A" w14:textId="77777777" w:rsidR="00715B1D" w:rsidRDefault="00C025E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lastRenderedPageBreak/>
        <w:t>Wykonawca zobowiązany jest do:</w:t>
      </w:r>
    </w:p>
    <w:p w14:paraId="7E1EF899" w14:textId="77777777" w:rsidR="00715B1D" w:rsidRDefault="00C025E2">
      <w:pPr>
        <w:numPr>
          <w:ilvl w:val="0"/>
          <w:numId w:val="8"/>
        </w:numPr>
        <w:spacing w:after="0" w:line="360" w:lineRule="auto"/>
        <w:ind w:left="714" w:hanging="357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t>podjęcia natychmiastowych (najpóźniej w ciągu 24 godzin) działań i likwidacji nieprawidłowości zgłaszanych przez Zamawiającego w formie reklamacji;</w:t>
      </w:r>
    </w:p>
    <w:p w14:paraId="0533FF32" w14:textId="77777777" w:rsidR="00715B1D" w:rsidRDefault="00C025E2">
      <w:pPr>
        <w:numPr>
          <w:ilvl w:val="0"/>
          <w:numId w:val="8"/>
        </w:numPr>
        <w:spacing w:after="0" w:line="360" w:lineRule="auto"/>
        <w:ind w:left="714" w:hanging="357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niezwłocznego przekazania próby żywnościowej do badań mikrobiologicznych w Laboratorium Akredytowanym w przypadku złożonej przez Zamawiającego reklamacji na piśmie i niezwłoczne dostarczenia Zamawiającemu otrzymanego wyniku;</w:t>
      </w:r>
    </w:p>
    <w:p w14:paraId="36D1CD26" w14:textId="77777777" w:rsidR="00715B1D" w:rsidRDefault="00C025E2">
      <w:pPr>
        <w:numPr>
          <w:ilvl w:val="0"/>
          <w:numId w:val="8"/>
        </w:numPr>
        <w:spacing w:afterAutospacing="1" w:line="360" w:lineRule="auto"/>
        <w:ind w:left="714" w:hanging="357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wymiany zakwestionowanych posiłków na koszt Wykonawcy w czasie 1 godziny od obowiązujących godzin wydawania posiłków.</w:t>
      </w:r>
    </w:p>
    <w:p w14:paraId="29B7F62F" w14:textId="77777777" w:rsidR="00715B1D" w:rsidRDefault="00715B1D">
      <w:pPr>
        <w:tabs>
          <w:tab w:val="left" w:pos="3360"/>
        </w:tabs>
        <w:spacing w:after="0" w:line="360" w:lineRule="auto"/>
        <w:ind w:hanging="1410"/>
        <w:jc w:val="both"/>
        <w:rPr>
          <w:rFonts w:ascii="Verdana" w:eastAsia="Times New Roman" w:hAnsi="Verdana" w:cs="Arial"/>
          <w:color w:val="000000"/>
          <w:sz w:val="16"/>
          <w:szCs w:val="16"/>
          <w:lang w:eastAsia="zh-CN"/>
        </w:rPr>
      </w:pPr>
    </w:p>
    <w:p w14:paraId="116C3894" w14:textId="77777777" w:rsidR="00715B1D" w:rsidRDefault="00C025E2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after="0" w:line="360" w:lineRule="auto"/>
        <w:jc w:val="both"/>
        <w:rPr>
          <w:rFonts w:ascii="Verdana" w:eastAsia="Times New Roman" w:hAnsi="Verdana" w:cs="Arial"/>
          <w:b/>
          <w:color w:val="000000"/>
          <w:sz w:val="16"/>
          <w:szCs w:val="16"/>
          <w:lang w:eastAsia="zh-CN"/>
        </w:rPr>
      </w:pPr>
      <w:r>
        <w:rPr>
          <w:rFonts w:ascii="Verdana" w:eastAsia="Times New Roman" w:hAnsi="Verdana" w:cs="Arial"/>
          <w:b/>
          <w:color w:val="000000"/>
          <w:sz w:val="16"/>
          <w:szCs w:val="16"/>
          <w:lang w:eastAsia="zh-CN"/>
        </w:rPr>
        <w:t>II. WYMAGANIA SZCZEGÓŁOWE</w:t>
      </w:r>
    </w:p>
    <w:p w14:paraId="7FC32E86" w14:textId="77777777" w:rsidR="00715B1D" w:rsidRDefault="00C025E2">
      <w:pPr>
        <w:numPr>
          <w:ilvl w:val="0"/>
          <w:numId w:val="9"/>
        </w:num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after="0" w:line="360" w:lineRule="auto"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Times New Roman"/>
          <w:b/>
          <w:bCs/>
          <w:color w:val="00000A"/>
          <w:sz w:val="16"/>
          <w:szCs w:val="16"/>
          <w:lang w:eastAsia="zh-CN"/>
        </w:rPr>
        <w:t>Wymagania dotyczące posiłków</w:t>
      </w:r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t>:</w:t>
      </w:r>
    </w:p>
    <w:p w14:paraId="7DDCC3AF" w14:textId="77777777" w:rsidR="00715B1D" w:rsidRDefault="00C025E2">
      <w:pPr>
        <w:numPr>
          <w:ilvl w:val="0"/>
          <w:numId w:val="10"/>
        </w:num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after="0" w:line="360" w:lineRule="auto"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t xml:space="preserve">   posiłki muszą być produkowane z surowców najwyższej jakości, przy uwzględnieniu zaleceń dietetycznych Instytutu Żywności i Żywienia w Warszawie, jak również opracowanej i przyjętej do stosowania u Zamawiającego nomenklatury diet uszczegółowionej na etapie zawierania Umowy oraz aktualnych zleceń lekarzy,</w:t>
      </w:r>
    </w:p>
    <w:p w14:paraId="194C1E44" w14:textId="77777777" w:rsidR="00715B1D" w:rsidRDefault="00C025E2">
      <w:pPr>
        <w:numPr>
          <w:ilvl w:val="0"/>
          <w:numId w:val="10"/>
        </w:num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after="0" w:line="360" w:lineRule="auto"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 xml:space="preserve">   całodzienne standardowe wyżywienie jednego pacjenta musi obejmować: śniadanie, obiad i kolację, a w przypadku diet z ograniczeniem łatwo przyswajalnych węglowodanów i nasyconych kwasów </w:t>
      </w:r>
      <w:r>
        <w:rPr>
          <w:rFonts w:ascii="Verdana" w:eastAsia="Times New Roman" w:hAnsi="Verdana" w:cs="Arial"/>
          <w:sz w:val="16"/>
          <w:szCs w:val="16"/>
          <w:lang w:eastAsia="zh-CN"/>
        </w:rPr>
        <w:t xml:space="preserve">tłuszczowych, bogatobiałkowych, wysokoenergetycznych, płynnych, rozdrobnionych, 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 xml:space="preserve">śniadanie, II śniadanie, obiad, podwieczorek i kolację. Ilość posiłków może być zmienna w zależności od zlecenia </w:t>
      </w:r>
      <w:r>
        <w:rPr>
          <w:rFonts w:ascii="Verdana" w:eastAsia="Times New Roman" w:hAnsi="Verdana" w:cs="Arial"/>
          <w:sz w:val="16"/>
          <w:szCs w:val="16"/>
          <w:lang w:eastAsia="zh-CN"/>
        </w:rPr>
        <w:t>diet indywidualnych,</w:t>
      </w:r>
    </w:p>
    <w:p w14:paraId="1831DCC4" w14:textId="77777777" w:rsidR="00715B1D" w:rsidRPr="004E4DD6" w:rsidRDefault="00C025E2">
      <w:pPr>
        <w:numPr>
          <w:ilvl w:val="0"/>
          <w:numId w:val="11"/>
        </w:num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after="0" w:line="360" w:lineRule="auto"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>
        <w:rPr>
          <w:rFonts w:ascii="Verdana" w:eastAsia="Times New Roman" w:hAnsi="Verdana" w:cs="Arial"/>
          <w:sz w:val="16"/>
          <w:szCs w:val="16"/>
          <w:lang w:eastAsia="zh-CN"/>
        </w:rPr>
        <w:t xml:space="preserve">   </w:t>
      </w:r>
      <w:r>
        <w:rPr>
          <w:rFonts w:ascii="Verdana" w:eastAsia="Times New Roman" w:hAnsi="Verdana" w:cs="Arial"/>
          <w:color w:val="C9211E"/>
          <w:sz w:val="16"/>
          <w:szCs w:val="16"/>
          <w:lang w:eastAsia="zh-CN"/>
        </w:rPr>
        <w:t xml:space="preserve">  </w:t>
      </w:r>
      <w:r w:rsidRPr="004E4DD6">
        <w:rPr>
          <w:rFonts w:ascii="Verdana" w:eastAsia="Times New Roman" w:hAnsi="Verdana" w:cs="Arial"/>
          <w:sz w:val="16"/>
          <w:szCs w:val="16"/>
          <w:lang w:eastAsia="zh-CN"/>
        </w:rPr>
        <w:t>2024 (styczeń – lipiec ) roku średnia dzienna ilość posiłków wynosiła: 154 śniadań, 155 obiadów, 158 kolacji,</w:t>
      </w:r>
    </w:p>
    <w:p w14:paraId="4BEEF84F" w14:textId="77777777" w:rsidR="00715B1D" w:rsidRPr="004E4DD6" w:rsidRDefault="00C025E2">
      <w:pPr>
        <w:numPr>
          <w:ilvl w:val="0"/>
          <w:numId w:val="11"/>
        </w:num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after="0" w:line="360" w:lineRule="auto"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 w:rsidRPr="004E4DD6">
        <w:rPr>
          <w:rFonts w:ascii="Verdana" w:eastAsia="Times New Roman" w:hAnsi="Verdana" w:cs="Arial"/>
          <w:sz w:val="16"/>
          <w:szCs w:val="16"/>
          <w:lang w:eastAsia="zh-CN"/>
        </w:rPr>
        <w:t xml:space="preserve">     przewidywana liczba posiłków dla pacjentów w skali jednego roku – średnio dziennie 467</w:t>
      </w:r>
    </w:p>
    <w:p w14:paraId="29B8D5E1" w14:textId="77777777" w:rsidR="00715B1D" w:rsidRDefault="00C025E2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 xml:space="preserve">   posiłki profilaktyczne wydawane pracownikom Zamawiającego muszą spełniać wymagania wynikające z Rozporządzenia Rady Ministrów z dnia 28 maja 1996 w sprawie profilaktycznych posiłków i napojów (Dz. U. Nr 60, poz. 279). W 2018 roku ilość posiłków profilaktycznych wynosiła miesięcznie ok. 824 (średnia z miesięcy wydawania posiłków profilaktycznych),</w:t>
      </w:r>
    </w:p>
    <w:p w14:paraId="32F1D0C9" w14:textId="77777777" w:rsidR="00715B1D" w:rsidRDefault="00C025E2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>
        <w:rPr>
          <w:rFonts w:ascii="Verdana" w:eastAsia="Times New Roman" w:hAnsi="Verdana" w:cs="Arial"/>
          <w:sz w:val="16"/>
          <w:szCs w:val="16"/>
          <w:lang w:eastAsia="zh-CN"/>
        </w:rPr>
        <w:t xml:space="preserve">posiłki (śniadanie, obiad kolacja) dla lekarza dyżurującego, próbki dla dietetyka (śniadanie, obiad – zupa plus drugie danie z dodatkiem białkowym z dwóch diet różnych, kolacja), </w:t>
      </w:r>
    </w:p>
    <w:p w14:paraId="01E383C4" w14:textId="77777777" w:rsidR="00715B1D" w:rsidRDefault="00C025E2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t>r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zeczywiste ilości posiłków będą wynikały z bieżących potrzeb Zamawiającego, określonych w zapotrzebowaniach składanych przez oddziały szpitalne a w przypadku posiłków profilaktycznych przez uprawnione komórki organizacyjne Zamawiającego,</w:t>
      </w:r>
    </w:p>
    <w:p w14:paraId="1042BA64" w14:textId="77777777" w:rsidR="00715B1D" w:rsidRDefault="00C025E2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bCs/>
          <w:color w:val="000000"/>
          <w:sz w:val="16"/>
          <w:szCs w:val="16"/>
          <w:lang w:eastAsia="zh-CN"/>
        </w:rPr>
        <w:t xml:space="preserve">koszt surowca 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w stawce osobodnia (</w:t>
      </w:r>
      <w:r>
        <w:rPr>
          <w:rFonts w:ascii="Verdana" w:eastAsia="Times New Roman" w:hAnsi="Verdana" w:cs="Arial"/>
          <w:bCs/>
          <w:color w:val="000000"/>
          <w:sz w:val="16"/>
          <w:szCs w:val="16"/>
          <w:lang w:eastAsia="zh-CN"/>
        </w:rPr>
        <w:t xml:space="preserve">tzw. „wsad do kotła”) nie może być niższy niż </w:t>
      </w:r>
      <w:r>
        <w:rPr>
          <w:rFonts w:ascii="Verdana" w:eastAsia="Times New Roman" w:hAnsi="Verdana" w:cs="Arial"/>
          <w:sz w:val="16"/>
          <w:szCs w:val="16"/>
          <w:lang w:eastAsia="zh-CN"/>
        </w:rPr>
        <w:t xml:space="preserve">19,00 zł  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brutto w żywieniu pacjentów Wymaga to udokumentowania raz w miesiącu na podstawie dokumentów przedłożonych przez Wykonawcę,</w:t>
      </w:r>
    </w:p>
    <w:p w14:paraId="6AF54D0B" w14:textId="77777777" w:rsidR="00715B1D" w:rsidRDefault="00C025E2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bCs/>
          <w:color w:val="000000"/>
          <w:sz w:val="16"/>
          <w:szCs w:val="16"/>
          <w:lang w:eastAsia="zh-CN"/>
        </w:rPr>
        <w:t xml:space="preserve">procentowy udział cenowy/surowcowy poszczególnych posiłków wydawanych pacjentom w ciągu jednego dnia powinien kształtować się na poziomie: </w:t>
      </w:r>
    </w:p>
    <w:p w14:paraId="5F99911C" w14:textId="77777777" w:rsidR="00715B1D" w:rsidRDefault="00C025E2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t>posiłek /3p/ - śniadanie 35%, obiad – 40%, kolacja – 25% /osobodzień 100%/</w:t>
      </w:r>
    </w:p>
    <w:p w14:paraId="2160D197" w14:textId="77777777" w:rsidR="00715B1D" w:rsidRDefault="00C025E2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t>posiłek /5p/ - śniadanie – 25%, II śniadanie – 10%, obiad – 40%, podwieczorek – 5%, kolacja – 20% /osobodzień 100%/</w:t>
      </w:r>
    </w:p>
    <w:p w14:paraId="1A554F58" w14:textId="77777777" w:rsidR="00715B1D" w:rsidRDefault="00C025E2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t xml:space="preserve">przedmiotem zamówienia będą również produkty spożywcze (tj. mleko, chleb, cukier, sok do </w:t>
      </w:r>
      <w:r>
        <w:rPr>
          <w:rFonts w:ascii="Verdana" w:eastAsia="Times New Roman" w:hAnsi="Verdana" w:cs="Times New Roman"/>
          <w:sz w:val="16"/>
          <w:szCs w:val="16"/>
          <w:lang w:eastAsia="zh-CN"/>
        </w:rPr>
        <w:t xml:space="preserve">rozcieńczania, herbata, kleik ryżowy w proszku, dżem, wafle ryżowe/sucharki, kawa zbożowa) </w:t>
      </w:r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t>dostarczane (przy śniadaniu i kolacji) bezpośrednio na oddziały Zamawiającego zgodnie z zapotrzebowaniami lub pozostawione w kuchenkach oddziałowych i uzupełniane zgodnie ze zużyciem, których wartość należy wkalkulować w wartość stawki surowcowej. Wymienione produkty muszą być z aktualnym okresem przydatności do spożycia,</w:t>
      </w:r>
    </w:p>
    <w:p w14:paraId="55D1B35E" w14:textId="77777777" w:rsidR="00715B1D" w:rsidRDefault="00C025E2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na diety będzie obowiązywał dekadowy jadłospis opracowany przez Wykonawcę; przykładowy jadłospis dekadowy zostanie określony przez Zamawiającego na etapie zawierania Umowy; jadłospis</w:t>
      </w:r>
      <w:r>
        <w:rPr>
          <w:rFonts w:ascii="Verdana" w:eastAsia="Times New Roman" w:hAnsi="Verdana" w:cs="Arial"/>
          <w:color w:val="FF0000"/>
          <w:sz w:val="16"/>
          <w:szCs w:val="16"/>
          <w:lang w:eastAsia="zh-CN"/>
        </w:rPr>
        <w:t xml:space="preserve"> </w:t>
      </w:r>
      <w:r>
        <w:rPr>
          <w:rFonts w:ascii="Verdana" w:eastAsia="Times New Roman" w:hAnsi="Verdana" w:cs="Arial"/>
          <w:sz w:val="16"/>
          <w:szCs w:val="16"/>
          <w:lang w:eastAsia="zh-CN"/>
        </w:rPr>
        <w:lastRenderedPageBreak/>
        <w:t xml:space="preserve">podstawowy powinien być przedstawiony Zamawiającemu (z 5-dniowym wyprzedzeniem dni roboczych) do akceptacji przez uprawionego przedstawiciela Zamawiającego, następnie jadłospis z pozostałymi dieta po akceptacji dekadówki podstawowej. </w:t>
      </w:r>
    </w:p>
    <w:p w14:paraId="68DAF32A" w14:textId="77777777" w:rsidR="00715B1D" w:rsidRDefault="00C025E2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>
        <w:rPr>
          <w:rFonts w:ascii="Verdana" w:eastAsia="Times New Roman" w:hAnsi="Verdana" w:cs="Arial"/>
          <w:sz w:val="16"/>
          <w:szCs w:val="16"/>
          <w:lang w:eastAsia="zh-CN"/>
        </w:rPr>
        <w:t xml:space="preserve">do posiłków należy przewidzieć: śniadanie – zupę mleczną, herbatę, kawę zbożową; obiad – herbatę owocową, sok; kolacja –kakao lub kawę zbożową na mleku, herbatę </w:t>
      </w:r>
    </w:p>
    <w:p w14:paraId="32AF802E" w14:textId="77777777" w:rsidR="00715B1D" w:rsidRDefault="00C025E2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>
        <w:rPr>
          <w:rFonts w:ascii="Verdana" w:eastAsia="Times New Roman" w:hAnsi="Verdana" w:cs="Arial"/>
          <w:sz w:val="16"/>
          <w:szCs w:val="16"/>
          <w:lang w:eastAsia="zh-CN"/>
        </w:rPr>
        <w:t>w  planowaniu śniadań i kolacji należy uwzględnić wędliny, nabiał (twaróg, ser żółty, jajko), galaretki mięsne, galaretki z ryb, pasty mięsno-jarzynowe, pasty z wędliny i jaj, sałatki jarzynowe oraz dodatki tj. surowe owoce i warzywa, kefiry, jogurty, soki,</w:t>
      </w:r>
      <w:r>
        <w:rPr>
          <w:rFonts w:ascii="Verdana" w:eastAsia="Times New Roman" w:hAnsi="Verdana" w:cs="Times New Roman"/>
          <w:sz w:val="16"/>
          <w:szCs w:val="16"/>
          <w:lang w:eastAsia="zh-CN"/>
        </w:rPr>
        <w:t xml:space="preserve"> </w:t>
      </w:r>
    </w:p>
    <w:p w14:paraId="11D52A19" w14:textId="77777777" w:rsidR="00715B1D" w:rsidRDefault="00C025E2">
      <w:pPr>
        <w:numPr>
          <w:ilvl w:val="0"/>
          <w:numId w:val="10"/>
        </w:numPr>
        <w:spacing w:after="0" w:line="360" w:lineRule="auto"/>
        <w:ind w:left="867" w:hanging="357"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t>pacjentom diet należy podawać dodatkowe produkty według ustaleń dokonanych na etapie zawarcia Umowy,</w:t>
      </w:r>
    </w:p>
    <w:p w14:paraId="39BCBC33" w14:textId="77777777" w:rsidR="00715B1D" w:rsidRDefault="00C025E2">
      <w:pPr>
        <w:numPr>
          <w:ilvl w:val="0"/>
          <w:numId w:val="10"/>
        </w:numPr>
        <w:spacing w:after="0" w:line="360" w:lineRule="auto"/>
        <w:ind w:left="867" w:hanging="357"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 xml:space="preserve"> dla pacjentów z dietą eliminacyjną należy uwzględnić produkty odpowiednie dla danej grupy diet (np. dla pacjentów z dietą eliminacyjną należy uwzględnić produkty bez laktozy np. mleko UHT bez laktozy, mleko sojowe, mleko ryżowe, desery bez laktozy np. budyń sojowy),</w:t>
      </w:r>
    </w:p>
    <w:p w14:paraId="188CD66F" w14:textId="77777777" w:rsidR="00715B1D" w:rsidRPr="004E4DD6" w:rsidRDefault="00C025E2">
      <w:pPr>
        <w:numPr>
          <w:ilvl w:val="0"/>
          <w:numId w:val="10"/>
        </w:numPr>
        <w:spacing w:after="0" w:line="360" w:lineRule="auto"/>
        <w:ind w:left="867" w:hanging="357"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>
        <w:rPr>
          <w:rFonts w:ascii="Verdana" w:eastAsia="Times New Roman" w:hAnsi="Verdana" w:cs="Arial"/>
          <w:sz w:val="16"/>
          <w:szCs w:val="16"/>
          <w:lang w:eastAsia="zh-CN"/>
        </w:rPr>
        <w:t xml:space="preserve">posiłki powinny być przygotowane z naturalnych produktów, bez używania produktów typu instant (np. pierogi mrożone, klopsy, gołąbki, kostki rosołowe, syropy owocowe na bazie syropu glukozowo-fruktowego, serek topiony) oraz produktów </w:t>
      </w:r>
      <w:r w:rsidRPr="004E4DD6">
        <w:rPr>
          <w:rFonts w:ascii="Verdana" w:eastAsia="Times New Roman" w:hAnsi="Verdana" w:cs="Arial"/>
          <w:sz w:val="16"/>
          <w:szCs w:val="16"/>
          <w:lang w:eastAsia="zh-CN"/>
        </w:rPr>
        <w:t>o niskiej wartości odżywczej takie jak wafle ryżowe,  chrupki kukurydziane (nie wliczając diet specjalnych).</w:t>
      </w:r>
    </w:p>
    <w:p w14:paraId="6E0B14FF" w14:textId="77777777" w:rsidR="00715B1D" w:rsidRDefault="00C025E2">
      <w:pPr>
        <w:numPr>
          <w:ilvl w:val="0"/>
          <w:numId w:val="10"/>
        </w:numPr>
        <w:spacing w:after="0" w:line="360" w:lineRule="auto"/>
        <w:ind w:left="867" w:hanging="357"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wędliny powinny być wysokiej jakości (niekruszące się gatunki o niskiej zawartości tłuszczu), masło świeże typu „ekstra”, mięso nie może być MOM (mięso oddzielone mechanicznie,</w:t>
      </w:r>
    </w:p>
    <w:p w14:paraId="3A316F13" w14:textId="77777777" w:rsidR="00715B1D" w:rsidRDefault="00C025E2">
      <w:pPr>
        <w:numPr>
          <w:ilvl w:val="0"/>
          <w:numId w:val="10"/>
        </w:numPr>
        <w:spacing w:after="0" w:line="360" w:lineRule="auto"/>
        <w:ind w:left="867" w:hanging="357"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pieczywo (mieszane) pokrojone w asortymencie uzależnionym od rodzaju diety według ustaleń na etapie zawierania Umowy,</w:t>
      </w:r>
    </w:p>
    <w:p w14:paraId="157F103C" w14:textId="77777777" w:rsidR="00715B1D" w:rsidRDefault="00C025E2">
      <w:pPr>
        <w:numPr>
          <w:ilvl w:val="0"/>
          <w:numId w:val="10"/>
        </w:numPr>
        <w:spacing w:after="0" w:line="360" w:lineRule="auto"/>
        <w:ind w:left="867" w:hanging="357"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>
        <w:rPr>
          <w:rFonts w:ascii="Verdana" w:eastAsia="Times New Roman" w:hAnsi="Verdana" w:cs="Arial"/>
          <w:sz w:val="16"/>
          <w:szCs w:val="16"/>
          <w:lang w:eastAsia="zh-CN"/>
        </w:rPr>
        <w:t>w okresach świątecznych należy przewidzieć potrawy tradycyjne, w tym dodatki cukiernicze, dla każdej z diet odpowiednio zmodyfikowane, np. dla diety „cukrzycowej” bez dodatku cukru.</w:t>
      </w:r>
    </w:p>
    <w:p w14:paraId="469E8997" w14:textId="77777777" w:rsidR="00715B1D" w:rsidRDefault="00C025E2">
      <w:pPr>
        <w:numPr>
          <w:ilvl w:val="0"/>
          <w:numId w:val="10"/>
        </w:numPr>
        <w:spacing w:after="0" w:line="360" w:lineRule="auto"/>
        <w:ind w:left="867" w:hanging="357"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>
        <w:rPr>
          <w:rFonts w:ascii="Verdana" w:eastAsia="Times New Roman" w:hAnsi="Verdana" w:cs="Arial"/>
          <w:sz w:val="16"/>
          <w:szCs w:val="16"/>
          <w:lang w:eastAsia="zh-CN"/>
        </w:rPr>
        <w:t>posiłki muszą być podawane w sposób estetyczny,</w:t>
      </w:r>
    </w:p>
    <w:p w14:paraId="4B113DBF" w14:textId="77777777" w:rsidR="00715B1D" w:rsidRDefault="00C025E2">
      <w:pPr>
        <w:numPr>
          <w:ilvl w:val="0"/>
          <w:numId w:val="10"/>
        </w:numPr>
        <w:spacing w:after="0" w:line="360" w:lineRule="auto"/>
        <w:ind w:left="867" w:hanging="357"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dania gorące powinny mieć temperaturę adekwatną dla danego rodzaju potrawy; temperatura nie powinna być niższa niż 60 st. C– danie ciepłe, 70°C – zupa,</w:t>
      </w:r>
    </w:p>
    <w:p w14:paraId="6F7AA4B2" w14:textId="77777777" w:rsidR="00715B1D" w:rsidRDefault="00C025E2">
      <w:pPr>
        <w:numPr>
          <w:ilvl w:val="0"/>
          <w:numId w:val="10"/>
        </w:numPr>
        <w:spacing w:after="0" w:line="360" w:lineRule="auto"/>
        <w:ind w:left="867" w:hanging="357"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>
        <w:rPr>
          <w:rFonts w:ascii="Verdana" w:eastAsia="Times New Roman" w:hAnsi="Verdana" w:cs="Arial"/>
          <w:sz w:val="16"/>
          <w:szCs w:val="16"/>
          <w:lang w:eastAsia="zh-CN"/>
        </w:rPr>
        <w:t xml:space="preserve">gramatura posiłków powinna zgadzać się z tą przedstawianą w jadłospisach, </w:t>
      </w:r>
    </w:p>
    <w:p w14:paraId="4F0D3879" w14:textId="77777777" w:rsidR="00715B1D" w:rsidRDefault="00C025E2">
      <w:pPr>
        <w:numPr>
          <w:ilvl w:val="0"/>
          <w:numId w:val="10"/>
        </w:numPr>
        <w:spacing w:after="0" w:line="360" w:lineRule="auto"/>
        <w:ind w:left="867" w:hanging="357"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produkty typu wędlina, nabiał, surówki, sałatki, pasty muszą być przechowywane w termosach lub lodówkach z zachowaniem temp. do +6</w:t>
      </w:r>
      <w:r>
        <w:rPr>
          <w:rFonts w:ascii="Verdana" w:eastAsia="Times New Roman" w:hAnsi="Verdana" w:cs="Arial"/>
          <w:color w:val="000000"/>
          <w:sz w:val="16"/>
          <w:szCs w:val="16"/>
          <w:vertAlign w:val="superscript"/>
          <w:lang w:eastAsia="zh-CN"/>
        </w:rPr>
        <w:t>o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C (termometr wewnątrz pojemnika);</w:t>
      </w:r>
    </w:p>
    <w:p w14:paraId="493C64E1" w14:textId="77777777" w:rsidR="00715B1D" w:rsidRDefault="00C025E2">
      <w:pPr>
        <w:numPr>
          <w:ilvl w:val="0"/>
          <w:numId w:val="10"/>
        </w:numPr>
        <w:spacing w:after="0" w:line="360" w:lineRule="auto"/>
        <w:ind w:left="867" w:hanging="357"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 xml:space="preserve">wymagane sztućce ze stali nierdzewnej, zastawa stołowa wielokrotnego użytku. </w:t>
      </w:r>
    </w:p>
    <w:p w14:paraId="2CF6ED4C" w14:textId="77777777" w:rsidR="00715B1D" w:rsidRDefault="00C025E2">
      <w:pPr>
        <w:numPr>
          <w:ilvl w:val="0"/>
          <w:numId w:val="10"/>
        </w:numPr>
        <w:spacing w:after="0" w:line="360" w:lineRule="auto"/>
        <w:ind w:left="867" w:hanging="357"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>
        <w:rPr>
          <w:rFonts w:ascii="Verdana" w:eastAsia="Times New Roman" w:hAnsi="Verdana" w:cs="Arial"/>
          <w:sz w:val="16"/>
          <w:szCs w:val="16"/>
          <w:lang w:eastAsia="zh-CN"/>
        </w:rPr>
        <w:t xml:space="preserve">kuchnie oddziałowe powinny być zaopatrzone w jednorazowe sztućce i naczynia. </w:t>
      </w:r>
    </w:p>
    <w:p w14:paraId="17FA431F" w14:textId="77777777" w:rsidR="00715B1D" w:rsidRDefault="00715B1D">
      <w:pPr>
        <w:spacing w:after="0" w:line="360" w:lineRule="auto"/>
        <w:ind w:hanging="720"/>
        <w:jc w:val="both"/>
        <w:rPr>
          <w:rFonts w:ascii="Verdana" w:eastAsia="Times New Roman" w:hAnsi="Verdana" w:cs="Arial"/>
          <w:color w:val="000000"/>
          <w:sz w:val="16"/>
          <w:szCs w:val="16"/>
          <w:lang w:eastAsia="zh-CN"/>
        </w:rPr>
      </w:pPr>
    </w:p>
    <w:p w14:paraId="76EDACD0" w14:textId="77777777" w:rsidR="00715B1D" w:rsidRDefault="00C025E2">
      <w:pPr>
        <w:tabs>
          <w:tab w:val="left" w:pos="1701"/>
        </w:tabs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b/>
          <w:color w:val="000000"/>
          <w:sz w:val="16"/>
          <w:szCs w:val="16"/>
          <w:lang w:eastAsia="zh-CN"/>
        </w:rPr>
        <w:t>2.      Wymagania dotyczące infrastruktury świadczenia usług:</w:t>
      </w:r>
    </w:p>
    <w:p w14:paraId="170B9C61" w14:textId="77777777" w:rsidR="00715B1D" w:rsidRDefault="00C025E2">
      <w:pPr>
        <w:numPr>
          <w:ilvl w:val="0"/>
          <w:numId w:val="14"/>
        </w:numPr>
        <w:tabs>
          <w:tab w:val="left" w:pos="567"/>
          <w:tab w:val="left" w:pos="1160"/>
          <w:tab w:val="left" w:pos="1547"/>
          <w:tab w:val="left" w:pos="1933"/>
          <w:tab w:val="left" w:pos="2320"/>
          <w:tab w:val="left" w:pos="2706"/>
          <w:tab w:val="left" w:pos="3092"/>
          <w:tab w:val="left" w:pos="3480"/>
          <w:tab w:val="left" w:pos="3866"/>
          <w:tab w:val="left" w:pos="4253"/>
          <w:tab w:val="left" w:pos="4639"/>
          <w:tab w:val="left" w:pos="5026"/>
          <w:tab w:val="left" w:pos="5412"/>
          <w:tab w:val="left" w:pos="5800"/>
          <w:tab w:val="left" w:pos="6186"/>
          <w:tab w:val="left" w:pos="6572"/>
          <w:tab w:val="left" w:pos="6959"/>
          <w:tab w:val="left" w:pos="7345"/>
          <w:tab w:val="left" w:pos="7732"/>
          <w:tab w:val="left" w:pos="8119"/>
          <w:tab w:val="left" w:pos="8506"/>
          <w:tab w:val="left" w:pos="8892"/>
          <w:tab w:val="left" w:pos="9278"/>
          <w:tab w:val="left" w:pos="9665"/>
          <w:tab w:val="left" w:pos="10051"/>
          <w:tab w:val="left" w:pos="10439"/>
        </w:tabs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bCs/>
          <w:color w:val="000000"/>
          <w:sz w:val="16"/>
          <w:szCs w:val="16"/>
          <w:lang w:eastAsia="zh-CN"/>
        </w:rPr>
        <w:t xml:space="preserve">  czynności objęte Umową wykonywane będą przez Wykonawcę:</w:t>
      </w:r>
    </w:p>
    <w:p w14:paraId="337AEF9C" w14:textId="77777777" w:rsidR="00715B1D" w:rsidRDefault="00C025E2">
      <w:pPr>
        <w:numPr>
          <w:ilvl w:val="0"/>
          <w:numId w:val="13"/>
        </w:numPr>
        <w:tabs>
          <w:tab w:val="left" w:pos="567"/>
          <w:tab w:val="left" w:pos="2706"/>
          <w:tab w:val="left" w:pos="3092"/>
          <w:tab w:val="left" w:pos="3480"/>
          <w:tab w:val="left" w:pos="3866"/>
          <w:tab w:val="left" w:pos="4253"/>
          <w:tab w:val="left" w:pos="4639"/>
          <w:tab w:val="left" w:pos="5026"/>
          <w:tab w:val="left" w:pos="5412"/>
          <w:tab w:val="left" w:pos="5800"/>
          <w:tab w:val="left" w:pos="6186"/>
          <w:tab w:val="left" w:pos="6572"/>
          <w:tab w:val="left" w:pos="6959"/>
          <w:tab w:val="left" w:pos="7345"/>
          <w:tab w:val="left" w:pos="7732"/>
          <w:tab w:val="left" w:pos="8119"/>
          <w:tab w:val="left" w:pos="8505"/>
          <w:tab w:val="left" w:pos="8892"/>
        </w:tabs>
        <w:spacing w:after="0" w:line="360" w:lineRule="auto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>
        <w:rPr>
          <w:rFonts w:ascii="Verdana" w:eastAsia="Times New Roman" w:hAnsi="Verdana" w:cs="Arial"/>
          <w:bCs/>
          <w:sz w:val="16"/>
          <w:szCs w:val="16"/>
          <w:lang w:eastAsia="zh-CN"/>
        </w:rPr>
        <w:t>na bazie kuchni zewnętrznej zlokalizowanej poza obiektami Zamawiającego;</w:t>
      </w:r>
    </w:p>
    <w:p w14:paraId="0E46FA42" w14:textId="77777777" w:rsidR="00715B1D" w:rsidRDefault="00C025E2">
      <w:pPr>
        <w:numPr>
          <w:ilvl w:val="0"/>
          <w:numId w:val="13"/>
        </w:numPr>
        <w:tabs>
          <w:tab w:val="left" w:pos="567"/>
          <w:tab w:val="left" w:pos="2706"/>
          <w:tab w:val="left" w:pos="3092"/>
          <w:tab w:val="left" w:pos="3480"/>
          <w:tab w:val="left" w:pos="3866"/>
          <w:tab w:val="left" w:pos="4253"/>
          <w:tab w:val="left" w:pos="4639"/>
          <w:tab w:val="left" w:pos="5026"/>
          <w:tab w:val="left" w:pos="5412"/>
          <w:tab w:val="left" w:pos="5800"/>
          <w:tab w:val="left" w:pos="6186"/>
          <w:tab w:val="left" w:pos="6572"/>
          <w:tab w:val="left" w:pos="6959"/>
          <w:tab w:val="left" w:pos="7345"/>
          <w:tab w:val="left" w:pos="7732"/>
          <w:tab w:val="left" w:pos="8119"/>
          <w:tab w:val="left" w:pos="8505"/>
          <w:tab w:val="left" w:pos="8892"/>
        </w:tabs>
        <w:spacing w:after="0" w:line="360" w:lineRule="auto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>
        <w:rPr>
          <w:rFonts w:ascii="Verdana" w:eastAsia="Times New Roman" w:hAnsi="Verdana" w:cs="Arial"/>
          <w:bCs/>
          <w:sz w:val="16"/>
          <w:szCs w:val="16"/>
          <w:lang w:eastAsia="zh-CN"/>
        </w:rPr>
        <w:t>w pomieszczeniach kuchenek oddziałowych udostępnionych przez Zamawiającego (w celu porcjowania posiłków, podgrzewania ich gdy mają zbyt niską temp., ich wydawania i zmywania oraz wyparzania  naczyń).</w:t>
      </w:r>
    </w:p>
    <w:p w14:paraId="53FB6D7F" w14:textId="77777777" w:rsidR="00715B1D" w:rsidRDefault="00C025E2">
      <w:pPr>
        <w:numPr>
          <w:ilvl w:val="0"/>
          <w:numId w:val="13"/>
        </w:numPr>
        <w:tabs>
          <w:tab w:val="left" w:pos="567"/>
          <w:tab w:val="left" w:pos="2706"/>
          <w:tab w:val="left" w:pos="3092"/>
          <w:tab w:val="left" w:pos="3480"/>
          <w:tab w:val="left" w:pos="3866"/>
          <w:tab w:val="left" w:pos="4253"/>
          <w:tab w:val="left" w:pos="4639"/>
          <w:tab w:val="left" w:pos="5026"/>
          <w:tab w:val="left" w:pos="5412"/>
          <w:tab w:val="left" w:pos="5800"/>
          <w:tab w:val="left" w:pos="6186"/>
          <w:tab w:val="left" w:pos="6572"/>
          <w:tab w:val="left" w:pos="6959"/>
          <w:tab w:val="left" w:pos="7345"/>
          <w:tab w:val="left" w:pos="7732"/>
          <w:tab w:val="left" w:pos="8119"/>
          <w:tab w:val="left" w:pos="8505"/>
          <w:tab w:val="left" w:pos="8892"/>
        </w:tabs>
        <w:spacing w:after="0" w:line="360" w:lineRule="auto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>
        <w:rPr>
          <w:rFonts w:ascii="Verdana" w:eastAsia="Times New Roman" w:hAnsi="Verdana" w:cs="Arial"/>
          <w:sz w:val="16"/>
          <w:szCs w:val="16"/>
          <w:lang w:eastAsia="zh-CN"/>
        </w:rPr>
        <w:t xml:space="preserve">w celu realizacji przedmiotu Umowy Zamawiający, na czas wykonywania usługi żywienia, użyczy Wykonawcy nieodpłatnie pomieszczenia kuchenek oddziałowych </w:t>
      </w:r>
    </w:p>
    <w:p w14:paraId="6FA491D4" w14:textId="77777777" w:rsidR="00715B1D" w:rsidRDefault="00C025E2">
      <w:pPr>
        <w:pStyle w:val="Akapitzlist"/>
        <w:numPr>
          <w:ilvl w:val="0"/>
          <w:numId w:val="14"/>
        </w:numPr>
        <w:tabs>
          <w:tab w:val="left" w:pos="2706"/>
          <w:tab w:val="left" w:pos="3092"/>
          <w:tab w:val="left" w:pos="3480"/>
          <w:tab w:val="left" w:pos="3866"/>
          <w:tab w:val="left" w:pos="4253"/>
          <w:tab w:val="left" w:pos="4639"/>
          <w:tab w:val="left" w:pos="5026"/>
          <w:tab w:val="left" w:pos="5412"/>
          <w:tab w:val="left" w:pos="5800"/>
          <w:tab w:val="left" w:pos="6186"/>
          <w:tab w:val="left" w:pos="6572"/>
          <w:tab w:val="left" w:pos="6959"/>
          <w:tab w:val="left" w:pos="7345"/>
          <w:tab w:val="left" w:pos="7732"/>
          <w:tab w:val="left" w:pos="8119"/>
          <w:tab w:val="left" w:pos="8505"/>
          <w:tab w:val="left" w:pos="8892"/>
        </w:tabs>
        <w:spacing w:after="0" w:line="36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do obowiązków Wykonawcy należy w szczególności:</w:t>
      </w:r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t xml:space="preserve"> 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zapewnia transport potraw w specjalistycznych termosach transportowych, gwarantujących utrzymanie odpowiedniej temperatury oraz jakości przewożonych potraw, do kuchenek oddziałowych oraz wyposażenie na własny koszt kuchenek oddziałowych:</w:t>
      </w:r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t xml:space="preserve"> 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w lodówki z termometrami do przechowywania produktów i posiłków przygotowanych do wydania w godzinach późniejszych, w kuchenki mikrofalowe i w profesjonalne wózki bemarowi (co najmniej 5 szt.),</w:t>
      </w:r>
    </w:p>
    <w:p w14:paraId="177B530D" w14:textId="77777777" w:rsidR="00715B1D" w:rsidRDefault="00C025E2">
      <w:pPr>
        <w:pStyle w:val="Akapitzlist"/>
        <w:numPr>
          <w:ilvl w:val="0"/>
          <w:numId w:val="14"/>
        </w:numPr>
        <w:tabs>
          <w:tab w:val="left" w:pos="2706"/>
          <w:tab w:val="left" w:pos="3092"/>
          <w:tab w:val="left" w:pos="3480"/>
          <w:tab w:val="left" w:pos="3866"/>
          <w:tab w:val="left" w:pos="4253"/>
          <w:tab w:val="left" w:pos="4639"/>
          <w:tab w:val="left" w:pos="5026"/>
          <w:tab w:val="left" w:pos="5412"/>
          <w:tab w:val="left" w:pos="5800"/>
          <w:tab w:val="left" w:pos="6186"/>
          <w:tab w:val="left" w:pos="6572"/>
          <w:tab w:val="left" w:pos="6959"/>
          <w:tab w:val="left" w:pos="7345"/>
          <w:tab w:val="left" w:pos="7732"/>
          <w:tab w:val="left" w:pos="8119"/>
          <w:tab w:val="left" w:pos="8505"/>
          <w:tab w:val="left" w:pos="8892"/>
        </w:tabs>
        <w:spacing w:after="0" w:line="36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 xml:space="preserve">utrzymanie termosów, pojemników, zastawy stołowej i sztućców w czystości bez uszkodzeń, bez znaczących zmian fizycznych mogących przyczynić się do zagrożenia epidemiologicznego. Muszą 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lastRenderedPageBreak/>
        <w:t>posiadać atest PZH do żywności umożliwiający bezpieczny transport i przechowywanie w nich produktów żywnościowych, utrzymywanie w sprawności technicznej profesjonalnych zmywarek do naczyń stanowiących wyposażenie kuchenek oddziałowych oraz przeprowadzanie na własny koszt ich ewentualnych remontów i napraw;</w:t>
      </w:r>
    </w:p>
    <w:p w14:paraId="712DD5E3" w14:textId="77777777" w:rsidR="00715B1D" w:rsidRDefault="00715B1D">
      <w:pPr>
        <w:tabs>
          <w:tab w:val="left" w:pos="2706"/>
          <w:tab w:val="left" w:pos="3092"/>
          <w:tab w:val="left" w:pos="3480"/>
          <w:tab w:val="left" w:pos="3866"/>
          <w:tab w:val="left" w:pos="4253"/>
          <w:tab w:val="left" w:pos="4639"/>
          <w:tab w:val="left" w:pos="5026"/>
          <w:tab w:val="left" w:pos="5412"/>
          <w:tab w:val="left" w:pos="5800"/>
          <w:tab w:val="left" w:pos="6186"/>
          <w:tab w:val="left" w:pos="6572"/>
          <w:tab w:val="left" w:pos="6959"/>
          <w:tab w:val="left" w:pos="7345"/>
          <w:tab w:val="left" w:pos="7732"/>
          <w:tab w:val="left" w:pos="8119"/>
          <w:tab w:val="left" w:pos="8505"/>
          <w:tab w:val="left" w:pos="8892"/>
        </w:tabs>
        <w:spacing w:after="0" w:line="360" w:lineRule="auto"/>
        <w:jc w:val="both"/>
        <w:rPr>
          <w:rFonts w:ascii="Verdana" w:eastAsia="Times New Roman" w:hAnsi="Verdana" w:cs="Arial"/>
          <w:bCs/>
          <w:color w:val="000000"/>
          <w:sz w:val="16"/>
          <w:szCs w:val="16"/>
          <w:lang w:eastAsia="zh-CN"/>
        </w:rPr>
      </w:pPr>
    </w:p>
    <w:p w14:paraId="06736034" w14:textId="77777777" w:rsidR="00715B1D" w:rsidRDefault="00C025E2">
      <w:p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b/>
          <w:color w:val="000000"/>
          <w:sz w:val="16"/>
          <w:szCs w:val="16"/>
          <w:lang w:eastAsia="zh-CN"/>
        </w:rPr>
        <w:t>3.      Sposób dostarczania posiłków</w:t>
      </w:r>
    </w:p>
    <w:p w14:paraId="133E4C63" w14:textId="77777777" w:rsidR="00715B1D" w:rsidRDefault="00C025E2">
      <w:pPr>
        <w:numPr>
          <w:ilvl w:val="0"/>
          <w:numId w:val="16"/>
        </w:numPr>
        <w:spacing w:after="0" w:line="360" w:lineRule="auto"/>
        <w:contextualSpacing/>
        <w:jc w:val="both"/>
      </w:pPr>
      <w:r>
        <w:rPr>
          <w:rFonts w:ascii="Verdana" w:eastAsia="Times New Roman" w:hAnsi="Verdana" w:cs="Arial"/>
          <w:sz w:val="16"/>
          <w:szCs w:val="16"/>
          <w:lang w:eastAsia="zh-CN"/>
        </w:rPr>
        <w:t>posiłki będą dostarczane w specjalistycznych termosach i pojemnikach, gwarantujących utrzymanie odpowiedniej temperatury i jakości przewożonych potraw, szczelnie zamykanych – tak aby podczas transportu do kuchenek oddziałowych nie uległy rozlaniu, plastikowe opakowania czy pokrywki pęknięciu, a następnie porcjowane i serwowane chorym,</w:t>
      </w:r>
    </w:p>
    <w:p w14:paraId="58052CDB" w14:textId="77777777" w:rsidR="00715B1D" w:rsidRDefault="00C025E2">
      <w:pPr>
        <w:numPr>
          <w:ilvl w:val="0"/>
          <w:numId w:val="16"/>
        </w:numPr>
        <w:spacing w:after="0" w:line="360" w:lineRule="auto"/>
        <w:contextualSpacing/>
        <w:jc w:val="both"/>
      </w:pPr>
      <w:r>
        <w:rPr>
          <w:rFonts w:ascii="Verdana" w:eastAsia="Times New Roman" w:hAnsi="Verdana" w:cs="Times New Roman"/>
          <w:sz w:val="16"/>
          <w:szCs w:val="16"/>
          <w:lang w:eastAsia="zh-CN"/>
        </w:rPr>
        <w:t xml:space="preserve">Na oddziale psychotycznym posiłki będą wydawane na stołówce oraz wyznaczonym pacjentom, podane do łózka </w:t>
      </w:r>
    </w:p>
    <w:p w14:paraId="5996C4EB" w14:textId="77777777" w:rsidR="00715B1D" w:rsidRDefault="00C025E2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>
        <w:rPr>
          <w:rFonts w:ascii="Verdana" w:eastAsia="Times New Roman" w:hAnsi="Verdana" w:cs="Arial"/>
          <w:sz w:val="16"/>
          <w:szCs w:val="16"/>
          <w:lang w:eastAsia="zh-CN"/>
        </w:rPr>
        <w:t>w przypadku  pakowania dań obiadowych w plastikowe opakowania, powinny one być zgrzewana próżniowo,</w:t>
      </w:r>
    </w:p>
    <w:p w14:paraId="080D52C7" w14:textId="77777777" w:rsidR="00715B1D" w:rsidRDefault="00C025E2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>
        <w:rPr>
          <w:rFonts w:ascii="Verdana" w:eastAsia="Times New Roman" w:hAnsi="Verdana" w:cs="Times New Roman"/>
          <w:sz w:val="16"/>
          <w:szCs w:val="16"/>
          <w:lang w:eastAsia="zh-CN"/>
        </w:rPr>
        <w:t>p</w:t>
      </w:r>
      <w:r>
        <w:rPr>
          <w:rFonts w:ascii="Verdana" w:eastAsia="Times New Roman" w:hAnsi="Verdana" w:cs="Arial"/>
          <w:sz w:val="16"/>
          <w:szCs w:val="16"/>
          <w:lang w:eastAsia="zh-CN"/>
        </w:rPr>
        <w:t xml:space="preserve">osiłki dystrybuowane będą na oddziałach z użyciem wózków bemarowych oraz zastawy wielokrotnego użytku (porcelanowej) i sztućców metalowych, </w:t>
      </w:r>
    </w:p>
    <w:p w14:paraId="022D42E3" w14:textId="77777777" w:rsidR="00715B1D" w:rsidRDefault="00C025E2">
      <w:pPr>
        <w:numPr>
          <w:ilvl w:val="0"/>
          <w:numId w:val="16"/>
        </w:numPr>
        <w:spacing w:after="0" w:line="360" w:lineRule="auto"/>
        <w:contextualSpacing/>
        <w:jc w:val="both"/>
      </w:pPr>
      <w:r>
        <w:rPr>
          <w:rFonts w:ascii="Verdana" w:eastAsia="Times New Roman" w:hAnsi="Verdana" w:cs="Arial"/>
          <w:sz w:val="16"/>
          <w:szCs w:val="16"/>
          <w:lang w:eastAsia="zh-CN"/>
        </w:rPr>
        <w:t xml:space="preserve">w przypadku pojawiania się reżimu sanitarno - epidemiologicznego, ognisk zakaźnych czy zgłoszenia takiej konieczności przez Pielęgniarkę Epidemiologiczną, należy posiłki pakować w opakowania jednorazowe oraz używać sztućców jednorazowych. </w:t>
      </w:r>
    </w:p>
    <w:p w14:paraId="1D6BA07C" w14:textId="77777777" w:rsidR="00715B1D" w:rsidRDefault="00C025E2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Times New Roman"/>
          <w:sz w:val="16"/>
          <w:szCs w:val="16"/>
          <w:lang w:eastAsia="zh-CN"/>
        </w:rPr>
        <w:t>g</w:t>
      </w:r>
      <w:r>
        <w:rPr>
          <w:rFonts w:ascii="Verdana" w:eastAsia="Times New Roman" w:hAnsi="Verdana" w:cs="Arial"/>
          <w:sz w:val="16"/>
          <w:szCs w:val="16"/>
          <w:lang w:eastAsia="zh-CN"/>
        </w:rPr>
        <w:t xml:space="preserve">orące napoje (herbata, kawa, itp.) sporządzane będą w kuchenkach 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oddziałowych przy użyciu produktów, które dostarczy Wykonawca,</w:t>
      </w:r>
    </w:p>
    <w:p w14:paraId="44F87A5C" w14:textId="77777777" w:rsidR="00715B1D" w:rsidRDefault="00C025E2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 xml:space="preserve">produkty na śniadanie i kolację powinny być osobno porcjowane w pojemnikach; </w:t>
      </w:r>
      <w:r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zh-CN"/>
        </w:rPr>
        <w:t>p</w:t>
      </w:r>
      <w:r>
        <w:rPr>
          <w:rFonts w:ascii="Verdana" w:eastAsia="Times New Roman" w:hAnsi="Verdana" w:cs="Arial"/>
          <w:b/>
          <w:color w:val="000000"/>
          <w:sz w:val="16"/>
          <w:szCs w:val="16"/>
          <w:lang w:eastAsia="zh-CN"/>
        </w:rPr>
        <w:t xml:space="preserve">rzez porcjowanie Zamawiający rozumie 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podział posiłków na poszczególne oddziały, wyjątek stanowi oddział (OIOM), produkty i potrawy</w:t>
      </w:r>
      <w:r>
        <w:rPr>
          <w:rFonts w:ascii="Verdana" w:eastAsia="Times New Roman" w:hAnsi="Verdana" w:cs="Arial"/>
          <w:strike/>
          <w:color w:val="000000"/>
          <w:sz w:val="16"/>
          <w:szCs w:val="16"/>
          <w:lang w:eastAsia="zh-CN"/>
        </w:rPr>
        <w:t xml:space="preserve"> 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 xml:space="preserve">muszą być porcjowane na poszczególnych pacjentów i dostarczane w naczyniach jednorazowych </w:t>
      </w:r>
      <w:r>
        <w:rPr>
          <w:rFonts w:ascii="Verdana" w:eastAsia="Times New Roman" w:hAnsi="Verdana" w:cs="Arial"/>
          <w:color w:val="000000"/>
          <w:sz w:val="16"/>
          <w:szCs w:val="16"/>
          <w:u w:val="single"/>
          <w:lang w:eastAsia="zh-CN"/>
        </w:rPr>
        <w:t>(OIOM od kilku do kilkunastu posiłków w skali miesiąca),</w:t>
      </w:r>
    </w:p>
    <w:p w14:paraId="0B7AE694" w14:textId="77777777" w:rsidR="00715B1D" w:rsidRDefault="00C025E2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personel Wykonawcy wyda posiłki pacjentom oddziałów przy współudziale personelu Zamawiającego z uwagi na konieczność identyfikacji pacjenta i zakresu rzeczowego zamówienia.</w:t>
      </w:r>
    </w:p>
    <w:p w14:paraId="04EC765D" w14:textId="77777777" w:rsidR="00715B1D" w:rsidRDefault="00715B1D">
      <w:pPr>
        <w:spacing w:after="0" w:line="36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zh-CN"/>
        </w:rPr>
      </w:pPr>
    </w:p>
    <w:p w14:paraId="7E8582E8" w14:textId="77777777" w:rsidR="00715B1D" w:rsidRDefault="00C025E2">
      <w:pPr>
        <w:tabs>
          <w:tab w:val="left" w:pos="1701"/>
        </w:tabs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b/>
          <w:color w:val="000000"/>
          <w:sz w:val="16"/>
          <w:szCs w:val="16"/>
          <w:lang w:eastAsia="zh-CN"/>
        </w:rPr>
        <w:t>4.     Wymagania dotyczące organizacji świadczenia usług.</w:t>
      </w:r>
    </w:p>
    <w:p w14:paraId="62FBF62A" w14:textId="77777777" w:rsidR="00715B1D" w:rsidRDefault="00C025E2">
      <w:pPr>
        <w:tabs>
          <w:tab w:val="left" w:pos="1440"/>
        </w:tabs>
        <w:spacing w:after="0" w:line="360" w:lineRule="auto"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bCs/>
          <w:color w:val="000000"/>
          <w:sz w:val="16"/>
          <w:szCs w:val="16"/>
          <w:lang w:eastAsia="zh-CN"/>
        </w:rPr>
        <w:t xml:space="preserve">        Świadczenie usług przez Wykonawcę powinno odbywać się z zachowaniem następujących zasad: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 xml:space="preserve"> </w:t>
      </w:r>
    </w:p>
    <w:p w14:paraId="771F9B12" w14:textId="77777777" w:rsidR="00715B1D" w:rsidRDefault="00C025E2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Wykonawca będzie produkował, przygotowywał, dostarczał i wydawał posiłki Zamawiającemu zachowując wymogi sanitarno-epidemiologiczne, zwłaszcza w zakresie: higieny osobistej personelu ze szczególnym uwzględnieniem higieny rąk i odzieży, aktualności książeczek zdrowia personelu udostępnianych do wglądu na każde żądanie Zamawiającego, warunków przygotowania, transportu,</w:t>
      </w:r>
    </w:p>
    <w:p w14:paraId="128CFE5F" w14:textId="77777777" w:rsidR="00715B1D" w:rsidRDefault="00C025E2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Wykonawca jest zobowiązany do pobierania i przechowywania próbek produkowanych posiłków zgodnie z wymogami Rozporządzenia Ministra Zdrowia z dnia 17 kwietnia 2007 w sprawie pobierania i przechowywania próbek żywności przez zakłady żywienia zbiorowego typu zamkniętego (Dz. U. Nr 80 poz. 545),</w:t>
      </w:r>
    </w:p>
    <w:p w14:paraId="46074DAA" w14:textId="77777777" w:rsidR="00715B1D" w:rsidRDefault="00C025E2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Wykonawca będzie prowadził i na bieżąco dokumentował monitoring temperatury posiłków podawanych pacjentom,</w:t>
      </w:r>
    </w:p>
    <w:p w14:paraId="213B53B8" w14:textId="77777777" w:rsidR="00715B1D" w:rsidRDefault="00C025E2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Wykonawca będzie serwował posiłki na podstawie dziennych zapotrzebowań żywnościowych na każdy posiłek oddzielnie, składanych na bieżąco przez Zamawiającego w formie elektronicznej poprzez udostępniony przez Wykonawcę program do zamawiania posiłków:</w:t>
      </w:r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t xml:space="preserve"> 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śniadanie, II śniadanie – dnia poprzedniego do godz. 13:30</w:t>
      </w:r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t xml:space="preserve">, 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 xml:space="preserve">obiad, podwieczorek, kolacja – do </w:t>
      </w:r>
      <w:r>
        <w:rPr>
          <w:rFonts w:ascii="Verdana" w:eastAsia="Times New Roman" w:hAnsi="Verdana" w:cs="Arial"/>
          <w:bCs/>
          <w:color w:val="000000"/>
          <w:sz w:val="16"/>
          <w:szCs w:val="16"/>
          <w:lang w:eastAsia="zh-CN"/>
        </w:rPr>
        <w:t>10:00;</w:t>
      </w:r>
    </w:p>
    <w:p w14:paraId="7C076EF7" w14:textId="77777777" w:rsidR="00715B1D" w:rsidRDefault="00C025E2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Zamawiający będzie miał możliwość zgłaszania korekt dotyczących zakwalifikowania pacjenta do żywienia w systemie restauracyjnym (konieczność podania posiłku w oddziale), w czasie do pół godziny przed rozpoczęciem wydawania każdego rodzaju posiłku,</w:t>
      </w:r>
    </w:p>
    <w:p w14:paraId="4438F19E" w14:textId="77777777" w:rsidR="00715B1D" w:rsidRDefault="00C025E2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iCs/>
          <w:color w:val="000000"/>
          <w:sz w:val="16"/>
          <w:szCs w:val="16"/>
          <w:lang w:eastAsia="zh-CN"/>
        </w:rPr>
        <w:lastRenderedPageBreak/>
        <w:t>Wykonawca upoważni osobę koordynującą, która będzie przyjmować od Zamawiającego zapotrzebowania na posiłki i korekty,</w:t>
      </w:r>
    </w:p>
    <w:p w14:paraId="579A05DA" w14:textId="77777777" w:rsidR="00715B1D" w:rsidRDefault="00C025E2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pacjenci powinni otrzymywać posiłki o stałych godzinach:</w:t>
      </w:r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t xml:space="preserve"> 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śniadanie</w:t>
      </w:r>
      <w:r>
        <w:rPr>
          <w:rFonts w:ascii="Verdana" w:eastAsia="Times New Roman" w:hAnsi="Verdana" w:cs="Arial"/>
          <w:bCs/>
          <w:color w:val="000000"/>
          <w:sz w:val="16"/>
          <w:szCs w:val="16"/>
          <w:lang w:eastAsia="zh-CN"/>
        </w:rPr>
        <w:t xml:space="preserve"> - 08:00 – 09:00;</w:t>
      </w:r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t xml:space="preserve"> </w:t>
      </w:r>
      <w:r>
        <w:rPr>
          <w:rFonts w:ascii="Verdana" w:eastAsia="Times New Roman" w:hAnsi="Verdana" w:cs="Arial"/>
          <w:bCs/>
          <w:color w:val="000000"/>
          <w:sz w:val="16"/>
          <w:szCs w:val="16"/>
          <w:lang w:eastAsia="zh-CN"/>
        </w:rPr>
        <w:t>II śniadanie – 10.30 – 11.00;</w:t>
      </w:r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t xml:space="preserve"> 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 xml:space="preserve">obiad – 12.30 – </w:t>
      </w:r>
      <w:r>
        <w:rPr>
          <w:rFonts w:ascii="Verdana" w:eastAsia="Times New Roman" w:hAnsi="Verdana" w:cs="Arial"/>
          <w:bCs/>
          <w:color w:val="000000"/>
          <w:sz w:val="16"/>
          <w:szCs w:val="16"/>
          <w:lang w:eastAsia="zh-CN"/>
        </w:rPr>
        <w:t>13:30;</w:t>
      </w:r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t xml:space="preserve"> 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podwieczorek – 15.30 – 16.00;</w:t>
      </w:r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t xml:space="preserve"> 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 xml:space="preserve">kolacja - </w:t>
      </w:r>
      <w:r>
        <w:rPr>
          <w:rFonts w:ascii="Verdana" w:eastAsia="Times New Roman" w:hAnsi="Verdana" w:cs="Arial"/>
          <w:bCs/>
          <w:color w:val="000000"/>
          <w:sz w:val="16"/>
          <w:szCs w:val="16"/>
          <w:lang w:eastAsia="zh-CN"/>
        </w:rPr>
        <w:t>17:30-18:30,</w:t>
      </w:r>
    </w:p>
    <w:p w14:paraId="4ADF52AA" w14:textId="77777777" w:rsidR="00715B1D" w:rsidRDefault="00C025E2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t>pa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cjenci żywieni w ramach diet składających się z 5 posiłków będą otrzymywali dodatkowo II śniadanie i podwieczorek,</w:t>
      </w:r>
    </w:p>
    <w:p w14:paraId="74730EC2" w14:textId="77777777" w:rsidR="00715B1D" w:rsidRDefault="00C025E2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t xml:space="preserve">gdy dany oddział zgłosi konieczność pracownikowi dystrybucji, posiłki dla pacjentów będących w trakcie przygotowywań do badań (na czczo) w czasie wydawania, będą mieli pakowny posiłek w opakowania jednorazowe i </w:t>
      </w:r>
      <w:proofErr w:type="spellStart"/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t>i</w:t>
      </w:r>
      <w:proofErr w:type="spellEnd"/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t xml:space="preserve"> przekazane na oddział,</w:t>
      </w:r>
    </w:p>
    <w:p w14:paraId="7D0A21DB" w14:textId="77777777" w:rsidR="00715B1D" w:rsidRDefault="00C025E2">
      <w:pPr>
        <w:numPr>
          <w:ilvl w:val="0"/>
          <w:numId w:val="15"/>
        </w:numPr>
        <w:spacing w:after="0" w:line="360" w:lineRule="auto"/>
        <w:ind w:left="714" w:hanging="357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Wykonawca powinien uwzględnić konieczność: dostarczenia posiłku na oddział pacjentowi, poza ustalonymi godzinami wydawania posiłków,</w:t>
      </w:r>
    </w:p>
    <w:p w14:paraId="08C1D8A8" w14:textId="77777777" w:rsidR="00715B1D" w:rsidRDefault="00C025E2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>
        <w:rPr>
          <w:rFonts w:ascii="Verdana" w:eastAsia="Times New Roman" w:hAnsi="Verdana" w:cs="Arial"/>
          <w:sz w:val="16"/>
          <w:szCs w:val="16"/>
          <w:lang w:eastAsia="zh-CN"/>
        </w:rPr>
        <w:t xml:space="preserve">Wykonawca będzie dostarczał z jednodniowym wyprzedzeniem lub tego samego dnia (przed śniadaniem) dzienne jadłospisy na diety indywidulane czy specjalne, których nie będzie w dekadówkach. </w:t>
      </w:r>
    </w:p>
    <w:p w14:paraId="0FA14F85" w14:textId="77777777" w:rsidR="00715B1D" w:rsidRDefault="00C025E2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w jadłospisach winna być informacja o występowaniu w potrawie produktów alergennych lub podany wykaz składników alergennych jak również gramatura produktów i potraw oraz wartość energetyczna i odżywcza poszczególnych posiłków jak również ich dzienna wartość w poszczególnych dietach,</w:t>
      </w:r>
    </w:p>
    <w:p w14:paraId="3A74546B" w14:textId="77777777" w:rsidR="00715B1D" w:rsidRDefault="00C025E2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ilości wydawanych posiłków winny być codziennie ewidencjonowane przez Wykonawcę na podstawie zrealizowanych zapotrzebowań. Zestawienie zbiorcze codziennych ewidencji Wykonawca będzie składał Zamawiającemu w formie pisemnej wraz z fakturą. Okresem rozliczeniowym usługi jest 60 dni,</w:t>
      </w:r>
    </w:p>
    <w:p w14:paraId="1BD76211" w14:textId="77777777" w:rsidR="00715B1D" w:rsidRDefault="00C025E2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Wykonawca zapewni Zamawiającemu możliwość kontaktu telefonicznego z dietetykiem, z kierownikiem działu żywienia jak również wyznaczonym pracownikiem dystrybucji Wykonawcy odpowiedzialnego w danym dniu za prawidłowe wydanie posiłków na oddziałach,</w:t>
      </w:r>
    </w:p>
    <w:p w14:paraId="30D9EDCF" w14:textId="77777777" w:rsidR="00715B1D" w:rsidRDefault="00C025E2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 xml:space="preserve">przedstawiciel Zamawiającego </w:t>
      </w:r>
      <w:r>
        <w:rPr>
          <w:rFonts w:ascii="Verdana" w:eastAsia="Times New Roman" w:hAnsi="Verdana" w:cs="Arial"/>
          <w:sz w:val="16"/>
          <w:szCs w:val="16"/>
          <w:lang w:eastAsia="zh-CN"/>
        </w:rPr>
        <w:t xml:space="preserve">oraz pracowniku WOMP 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ma prawo do sprawdzania jakości surowca na etapie dostawy, produkcji i magazynowania jak również do przeprowadzania oceny organoleptycznej posiłków na każdym etapie ich produkcji i dystrybucji,</w:t>
      </w:r>
    </w:p>
    <w:p w14:paraId="3384EA8D" w14:textId="77777777" w:rsidR="00715B1D" w:rsidRDefault="00C025E2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p</w:t>
      </w:r>
      <w:r>
        <w:rPr>
          <w:rFonts w:ascii="Verdana" w:eastAsia="Times New Roman" w:hAnsi="Verdana" w:cs="Arial"/>
          <w:bCs/>
          <w:color w:val="000000"/>
          <w:sz w:val="16"/>
          <w:szCs w:val="16"/>
          <w:lang w:eastAsia="zh-CN"/>
        </w:rPr>
        <w:t>racownicy Wykonawcy uczestniczący w realizacji przedmiotu zamówienia przebywający na terenie Szpitala winni posiadać identyfikatory z nazwą firmy jak również swoim imieniem i nazwiskiem,</w:t>
      </w:r>
    </w:p>
    <w:p w14:paraId="0D270096" w14:textId="77777777" w:rsidR="00715B1D" w:rsidRDefault="00C025E2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bCs/>
          <w:color w:val="000000"/>
          <w:sz w:val="16"/>
          <w:szCs w:val="16"/>
          <w:lang w:eastAsia="zh-CN"/>
        </w:rPr>
        <w:t>W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ykonawca zobowiązany jest do przestrzegania obowiązujących przepisów w zakresie unieszkodliwiania odpadów pokonsumpcyjnych, w szczególności Ustawą z 27 kwietnia 2001 o odpadach (Dz. U. z 2010 Nr 185 poz. 1243, ze zmianami) oraz na własny koszt zabezpiecza worki i pojemniki oraz odbiór odpadów.</w:t>
      </w:r>
    </w:p>
    <w:p w14:paraId="2C4E3A68" w14:textId="77777777" w:rsidR="00715B1D" w:rsidRDefault="00715B1D">
      <w:pPr>
        <w:spacing w:after="200" w:line="360" w:lineRule="auto"/>
        <w:jc w:val="both"/>
        <w:rPr>
          <w:rFonts w:ascii="Verdana" w:eastAsia="Times New Roman" w:hAnsi="Verdana" w:cs="Calibri"/>
          <w:sz w:val="16"/>
          <w:szCs w:val="16"/>
          <w:lang w:eastAsia="zh-CN"/>
        </w:rPr>
      </w:pPr>
    </w:p>
    <w:p w14:paraId="50237F4C" w14:textId="77777777" w:rsidR="00715B1D" w:rsidRDefault="00715B1D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7CD76670" w14:textId="77777777" w:rsidR="00715B1D" w:rsidRDefault="00715B1D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sectPr w:rsidR="00715B1D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EB8A7" w14:textId="77777777" w:rsidR="00C80CA1" w:rsidRDefault="00C80CA1">
      <w:pPr>
        <w:spacing w:after="0" w:line="240" w:lineRule="auto"/>
      </w:pPr>
      <w:r>
        <w:separator/>
      </w:r>
    </w:p>
  </w:endnote>
  <w:endnote w:type="continuationSeparator" w:id="0">
    <w:p w14:paraId="1B7A9A0A" w14:textId="77777777" w:rsidR="00C80CA1" w:rsidRDefault="00C80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723C" w14:textId="77777777" w:rsidR="00715B1D" w:rsidRDefault="00715B1D">
    <w:pPr>
      <w:pStyle w:val="Stopka"/>
      <w:jc w:val="right"/>
      <w:rPr>
        <w:rFonts w:ascii="Verdana" w:hAnsi="Verdana"/>
        <w:sz w:val="16"/>
        <w:szCs w:val="16"/>
      </w:rPr>
    </w:pPr>
  </w:p>
  <w:p w14:paraId="5B704B27" w14:textId="77777777" w:rsidR="00715B1D" w:rsidRDefault="00715B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8B9DD" w14:textId="77777777" w:rsidR="00C80CA1" w:rsidRDefault="00C80CA1">
      <w:pPr>
        <w:spacing w:after="0" w:line="240" w:lineRule="auto"/>
      </w:pPr>
      <w:r>
        <w:separator/>
      </w:r>
    </w:p>
  </w:footnote>
  <w:footnote w:type="continuationSeparator" w:id="0">
    <w:p w14:paraId="30013672" w14:textId="77777777" w:rsidR="00C80CA1" w:rsidRDefault="00C80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4FDF"/>
    <w:multiLevelType w:val="multilevel"/>
    <w:tmpl w:val="E90CFE4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BBF62A0"/>
    <w:multiLevelType w:val="multilevel"/>
    <w:tmpl w:val="BF20AB02"/>
    <w:lvl w:ilvl="0">
      <w:start w:val="1"/>
      <w:numFmt w:val="bullet"/>
      <w:lvlText w:val="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5A2C4D"/>
    <w:multiLevelType w:val="multilevel"/>
    <w:tmpl w:val="9222C2D0"/>
    <w:lvl w:ilvl="0">
      <w:start w:val="1"/>
      <w:numFmt w:val="bullet"/>
      <w:lvlText w:val=""/>
      <w:lvlJc w:val="left"/>
      <w:pPr>
        <w:tabs>
          <w:tab w:val="num" w:pos="0"/>
        </w:tabs>
        <w:ind w:left="1353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CF5D98"/>
    <w:multiLevelType w:val="multilevel"/>
    <w:tmpl w:val="B68C9C24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1437C9"/>
    <w:multiLevelType w:val="multilevel"/>
    <w:tmpl w:val="D234A37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6BF2894"/>
    <w:multiLevelType w:val="multilevel"/>
    <w:tmpl w:val="067637CE"/>
    <w:lvl w:ilvl="0">
      <w:start w:val="1"/>
      <w:numFmt w:val="bullet"/>
      <w:lvlText w:val=""/>
      <w:lvlJc w:val="left"/>
      <w:pPr>
        <w:tabs>
          <w:tab w:val="num" w:pos="0"/>
        </w:tabs>
        <w:ind w:left="123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9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82373E4"/>
    <w:multiLevelType w:val="multilevel"/>
    <w:tmpl w:val="A50C6F10"/>
    <w:lvl w:ilvl="0">
      <w:start w:val="1"/>
      <w:numFmt w:val="bullet"/>
      <w:lvlText w:val="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61343D"/>
    <w:multiLevelType w:val="multilevel"/>
    <w:tmpl w:val="6F98B9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2EF6549A"/>
    <w:multiLevelType w:val="multilevel"/>
    <w:tmpl w:val="B49C637E"/>
    <w:lvl w:ilvl="0">
      <w:start w:val="1"/>
      <w:numFmt w:val="bullet"/>
      <w:lvlText w:val="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A35427D"/>
    <w:multiLevelType w:val="multilevel"/>
    <w:tmpl w:val="10584650"/>
    <w:lvl w:ilvl="0">
      <w:start w:val="1"/>
      <w:numFmt w:val="bullet"/>
      <w:lvlText w:val="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B6128C3"/>
    <w:multiLevelType w:val="multilevel"/>
    <w:tmpl w:val="E4AC519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0B52348"/>
    <w:multiLevelType w:val="multilevel"/>
    <w:tmpl w:val="5C78ED5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4634D2F"/>
    <w:multiLevelType w:val="multilevel"/>
    <w:tmpl w:val="7A0216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5805A6E"/>
    <w:multiLevelType w:val="multilevel"/>
    <w:tmpl w:val="F66C32EE"/>
    <w:lvl w:ilvl="0">
      <w:start w:val="1"/>
      <w:numFmt w:val="lowerLetter"/>
      <w:lvlText w:val="%1."/>
      <w:lvlJc w:val="left"/>
      <w:pPr>
        <w:tabs>
          <w:tab w:val="num" w:pos="0"/>
        </w:tabs>
        <w:ind w:left="8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30" w:hanging="180"/>
      </w:pPr>
    </w:lvl>
  </w:abstractNum>
  <w:abstractNum w:abstractNumId="14" w15:restartNumberingAfterBreak="0">
    <w:nsid w:val="60F30825"/>
    <w:multiLevelType w:val="multilevel"/>
    <w:tmpl w:val="27A42A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6509518F"/>
    <w:multiLevelType w:val="multilevel"/>
    <w:tmpl w:val="5AA84CE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C793CA8"/>
    <w:multiLevelType w:val="multilevel"/>
    <w:tmpl w:val="8EC812D6"/>
    <w:lvl w:ilvl="0">
      <w:start w:val="1"/>
      <w:numFmt w:val="bullet"/>
      <w:lvlText w:val="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num w:numId="1" w16cid:durableId="2133815348">
    <w:abstractNumId w:val="7"/>
  </w:num>
  <w:num w:numId="2" w16cid:durableId="348261846">
    <w:abstractNumId w:val="4"/>
  </w:num>
  <w:num w:numId="3" w16cid:durableId="1457799629">
    <w:abstractNumId w:val="9"/>
  </w:num>
  <w:num w:numId="4" w16cid:durableId="762410822">
    <w:abstractNumId w:val="16"/>
  </w:num>
  <w:num w:numId="5" w16cid:durableId="322927172">
    <w:abstractNumId w:val="1"/>
  </w:num>
  <w:num w:numId="6" w16cid:durableId="1522669392">
    <w:abstractNumId w:val="2"/>
  </w:num>
  <w:num w:numId="7" w16cid:durableId="1208950901">
    <w:abstractNumId w:val="3"/>
  </w:num>
  <w:num w:numId="8" w16cid:durableId="1065834426">
    <w:abstractNumId w:val="10"/>
  </w:num>
  <w:num w:numId="9" w16cid:durableId="318270791">
    <w:abstractNumId w:val="14"/>
  </w:num>
  <w:num w:numId="10" w16cid:durableId="1652782887">
    <w:abstractNumId w:val="13"/>
  </w:num>
  <w:num w:numId="11" w16cid:durableId="839392345">
    <w:abstractNumId w:val="8"/>
  </w:num>
  <w:num w:numId="12" w16cid:durableId="509756950">
    <w:abstractNumId w:val="5"/>
  </w:num>
  <w:num w:numId="13" w16cid:durableId="1461878225">
    <w:abstractNumId w:val="6"/>
  </w:num>
  <w:num w:numId="14" w16cid:durableId="913855310">
    <w:abstractNumId w:val="0"/>
  </w:num>
  <w:num w:numId="15" w16cid:durableId="1961180437">
    <w:abstractNumId w:val="11"/>
  </w:num>
  <w:num w:numId="16" w16cid:durableId="635647508">
    <w:abstractNumId w:val="15"/>
  </w:num>
  <w:num w:numId="17" w16cid:durableId="7912165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B1D"/>
    <w:rsid w:val="00096891"/>
    <w:rsid w:val="001E1DED"/>
    <w:rsid w:val="004E4DD6"/>
    <w:rsid w:val="004F0E1C"/>
    <w:rsid w:val="005157CB"/>
    <w:rsid w:val="00715B1D"/>
    <w:rsid w:val="009F6F33"/>
    <w:rsid w:val="00B25405"/>
    <w:rsid w:val="00C025E2"/>
    <w:rsid w:val="00C80CA1"/>
    <w:rsid w:val="00CB094F"/>
    <w:rsid w:val="00D656F1"/>
    <w:rsid w:val="00D81C8C"/>
    <w:rsid w:val="00DB30E9"/>
    <w:rsid w:val="00E6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51A3"/>
  <w15:docId w15:val="{5217AE92-9A28-474E-BA33-2EC5C897E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11BA3"/>
  </w:style>
  <w:style w:type="character" w:customStyle="1" w:styleId="StopkaZnak">
    <w:name w:val="Stopka Znak"/>
    <w:basedOn w:val="Domylnaczcionkaakapitu"/>
    <w:link w:val="Stopka"/>
    <w:uiPriority w:val="99"/>
    <w:qFormat/>
    <w:rsid w:val="00D11BA3"/>
  </w:style>
  <w:style w:type="character" w:customStyle="1" w:styleId="czeinternetowe">
    <w:name w:val="Łącze internetowe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D824D4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824D4"/>
    <w:pPr>
      <w:ind w:left="720"/>
      <w:contextualSpacing/>
    </w:pPr>
  </w:style>
  <w:style w:type="numbering" w:customStyle="1" w:styleId="Biecalista1">
    <w:name w:val="Bieżąca lista1"/>
    <w:uiPriority w:val="99"/>
    <w:qFormat/>
    <w:rsid w:val="005F7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46CE5-B1C3-41A7-8950-FC13353DC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2201</Words>
  <Characters>13212</Characters>
  <Application>Microsoft Office Word</Application>
  <DocSecurity>0</DocSecurity>
  <Lines>110</Lines>
  <Paragraphs>30</Paragraphs>
  <ScaleCrop>false</ScaleCrop>
  <Company/>
  <LinksUpToDate>false</LinksUpToDate>
  <CharactersWithSpaces>15383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dc:description/>
  <cp:lastModifiedBy>7SZMW</cp:lastModifiedBy>
  <cp:revision>2</cp:revision>
  <cp:lastPrinted>2025-09-22T08:19:00Z</cp:lastPrinted>
  <dcterms:created xsi:type="dcterms:W3CDTF">2025-09-22T08:20:00Z</dcterms:created>
  <dcterms:modified xsi:type="dcterms:W3CDTF">2025-09-22T08:20:00Z</dcterms:modified>
  <dc:language>pl-PL</dc:language>
</cp:coreProperties>
</file>