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1F79279F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 xml:space="preserve">w postępowaniu </w:t>
      </w:r>
      <w:r w:rsidR="004B1559">
        <w:rPr>
          <w:rFonts w:ascii="Verdana" w:hAnsi="Verdana"/>
          <w:sz w:val="16"/>
          <w:szCs w:val="16"/>
          <w:lang w:val="pl-PL"/>
        </w:rPr>
        <w:t>1</w:t>
      </w:r>
      <w:r w:rsidR="00675B12">
        <w:rPr>
          <w:rFonts w:ascii="Verdana" w:hAnsi="Verdana"/>
          <w:sz w:val="16"/>
          <w:szCs w:val="16"/>
          <w:lang w:val="pl-PL"/>
        </w:rPr>
        <w:t>5</w:t>
      </w:r>
      <w:r w:rsidR="004B1559">
        <w:rPr>
          <w:rFonts w:ascii="Verdana" w:hAnsi="Verdana"/>
          <w:sz w:val="16"/>
          <w:szCs w:val="16"/>
          <w:lang w:val="pl-PL"/>
        </w:rPr>
        <w:t>0</w:t>
      </w:r>
      <w:r w:rsidR="00675B12">
        <w:rPr>
          <w:rFonts w:ascii="Verdana" w:hAnsi="Verdana"/>
          <w:sz w:val="16"/>
          <w:szCs w:val="16"/>
          <w:lang w:val="pl-PL"/>
        </w:rPr>
        <w:t>/2026/PN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752847CC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bookmarkStart w:id="0" w:name="_Hlk221793339"/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</w:t>
      </w:r>
      <w:r w:rsidR="003A25C7">
        <w:rPr>
          <w:rFonts w:ascii="Verdana" w:hAnsi="Verdana" w:cstheme="majorHAnsi"/>
          <w:sz w:val="16"/>
          <w:szCs w:val="16"/>
          <w:lang w:val="pl-PL"/>
        </w:rPr>
        <w:t>, zgodnie z obowiązującymi przepisami</w:t>
      </w:r>
      <w:r w:rsidRPr="003C497A">
        <w:rPr>
          <w:rFonts w:ascii="Verdana" w:hAnsi="Verdana" w:cstheme="majorHAnsi"/>
          <w:sz w:val="16"/>
          <w:szCs w:val="16"/>
          <w:lang w:val="pl-PL"/>
        </w:rPr>
        <w:t>.</w:t>
      </w:r>
    </w:p>
    <w:bookmarkEnd w:id="0"/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1812" w14:textId="77777777" w:rsidR="003E7240" w:rsidRDefault="003E7240" w:rsidP="007E4E31">
      <w:pPr>
        <w:spacing w:after="0" w:line="240" w:lineRule="auto"/>
      </w:pPr>
      <w:r>
        <w:separator/>
      </w:r>
    </w:p>
  </w:endnote>
  <w:endnote w:type="continuationSeparator" w:id="0">
    <w:p w14:paraId="11519BBC" w14:textId="77777777" w:rsidR="003E7240" w:rsidRDefault="003E7240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73D3" w14:textId="77777777" w:rsidR="003E7240" w:rsidRDefault="003E7240" w:rsidP="007E4E31">
      <w:pPr>
        <w:spacing w:after="0" w:line="240" w:lineRule="auto"/>
      </w:pPr>
      <w:r>
        <w:separator/>
      </w:r>
    </w:p>
  </w:footnote>
  <w:footnote w:type="continuationSeparator" w:id="0">
    <w:p w14:paraId="099C4CE1" w14:textId="77777777" w:rsidR="003E7240" w:rsidRDefault="003E7240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2E408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  <w:num w:numId="10" w16cid:durableId="1049769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F6D43"/>
    <w:rsid w:val="002157F8"/>
    <w:rsid w:val="002230F9"/>
    <w:rsid w:val="002233C1"/>
    <w:rsid w:val="00263964"/>
    <w:rsid w:val="0027588F"/>
    <w:rsid w:val="0029639D"/>
    <w:rsid w:val="00326F90"/>
    <w:rsid w:val="003A25C7"/>
    <w:rsid w:val="003C497A"/>
    <w:rsid w:val="003E7240"/>
    <w:rsid w:val="004333EF"/>
    <w:rsid w:val="00437BBF"/>
    <w:rsid w:val="00466997"/>
    <w:rsid w:val="004B1559"/>
    <w:rsid w:val="004E374F"/>
    <w:rsid w:val="00675B12"/>
    <w:rsid w:val="007914E3"/>
    <w:rsid w:val="007E4E31"/>
    <w:rsid w:val="0092151B"/>
    <w:rsid w:val="009A19B2"/>
    <w:rsid w:val="009C3587"/>
    <w:rsid w:val="00A029A9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51DFD"/>
    <w:rsid w:val="00D71F0A"/>
    <w:rsid w:val="00DE5315"/>
    <w:rsid w:val="00E13D8E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2</cp:revision>
  <cp:lastPrinted>2026-03-19T10:31:00Z</cp:lastPrinted>
  <dcterms:created xsi:type="dcterms:W3CDTF">2026-03-19T10:31:00Z</dcterms:created>
  <dcterms:modified xsi:type="dcterms:W3CDTF">2026-03-19T10:31:00Z</dcterms:modified>
  <cp:category/>
</cp:coreProperties>
</file>