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2F83119E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2723E3">
        <w:rPr>
          <w:rFonts w:ascii="Verdana" w:hAnsi="Verdana" w:cs="Verdana"/>
          <w:sz w:val="16"/>
          <w:szCs w:val="16"/>
        </w:rPr>
        <w:t>05.05.</w:t>
      </w:r>
      <w:r w:rsidR="00E050D1">
        <w:rPr>
          <w:rFonts w:ascii="Verdana" w:hAnsi="Verdana" w:cs="Verdana"/>
          <w:sz w:val="16"/>
          <w:szCs w:val="16"/>
        </w:rPr>
        <w:t>2026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35DFFEC1" w:rsidR="004041BB" w:rsidRPr="00986213" w:rsidRDefault="0045677C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 xml:space="preserve">MODYFIKACJA </w:t>
      </w:r>
      <w:r w:rsidR="002723E3">
        <w:rPr>
          <w:rFonts w:ascii="Verdana" w:hAnsi="Verdana" w:cs="Verdana"/>
          <w:bCs/>
          <w:sz w:val="16"/>
          <w:szCs w:val="16"/>
        </w:rPr>
        <w:t xml:space="preserve">NR 3 DO </w:t>
      </w:r>
      <w:r>
        <w:rPr>
          <w:rFonts w:ascii="Verdana" w:hAnsi="Verdana" w:cs="Verdana"/>
          <w:bCs/>
          <w:sz w:val="16"/>
          <w:szCs w:val="16"/>
        </w:rPr>
        <w:t>SWZ</w:t>
      </w:r>
    </w:p>
    <w:p w14:paraId="4E14799C" w14:textId="59114E7D" w:rsidR="00986213" w:rsidRDefault="00C42BEA" w:rsidP="00986213">
      <w:pPr>
        <w:pStyle w:val="Tekstpodstawowy"/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45677C">
        <w:rPr>
          <w:rFonts w:ascii="Verdana" w:hAnsi="Verdana"/>
          <w:b/>
          <w:sz w:val="16"/>
          <w:szCs w:val="16"/>
        </w:rPr>
        <w:t>15</w:t>
      </w:r>
      <w:r w:rsidR="00E050D1">
        <w:rPr>
          <w:rFonts w:ascii="Verdana" w:hAnsi="Verdana"/>
          <w:b/>
          <w:sz w:val="16"/>
          <w:szCs w:val="16"/>
        </w:rPr>
        <w:t>5/2026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78566830" w14:textId="77777777" w:rsidR="001B63F4" w:rsidRPr="00986213" w:rsidRDefault="001B63F4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</w:p>
    <w:p w14:paraId="62DC1160" w14:textId="12820A76" w:rsidR="002723E3" w:rsidRDefault="00EE7ACF" w:rsidP="0045677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BYŁO (zgodnie z modyfikacją z dnia</w:t>
      </w:r>
      <w:r w:rsidR="001B63F4">
        <w:rPr>
          <w:rFonts w:ascii="Verdana" w:hAnsi="Verdana"/>
          <w:b/>
          <w:bCs/>
          <w:sz w:val="16"/>
          <w:szCs w:val="16"/>
        </w:rPr>
        <w:t xml:space="preserve"> 22.04.2026 r.</w:t>
      </w:r>
      <w:r>
        <w:rPr>
          <w:rFonts w:ascii="Verdana" w:hAnsi="Verdana"/>
          <w:b/>
          <w:bCs/>
          <w:sz w:val="16"/>
          <w:szCs w:val="16"/>
        </w:rPr>
        <w:t>):</w:t>
      </w:r>
    </w:p>
    <w:p w14:paraId="7C75A343" w14:textId="3DA40F69" w:rsidR="00EE7ACF" w:rsidRDefault="00EE7ACF" w:rsidP="0045677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SWZ, pkt IX.12</w:t>
      </w:r>
    </w:p>
    <w:p w14:paraId="24438260" w14:textId="77777777" w:rsidR="00EE7ACF" w:rsidRPr="0045677C" w:rsidRDefault="00EE7ACF" w:rsidP="00EE7ACF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5677C">
        <w:rPr>
          <w:rFonts w:ascii="Verdana" w:hAnsi="Verdana"/>
          <w:sz w:val="16"/>
          <w:szCs w:val="16"/>
        </w:rPr>
        <w:t xml:space="preserve">DO OFERTY NALEŻY DOŁĄCZYĆ </w:t>
      </w:r>
      <w:r w:rsidRPr="0045677C">
        <w:rPr>
          <w:rFonts w:ascii="Verdana" w:hAnsi="Verdana"/>
          <w:b/>
          <w:bCs/>
          <w:sz w:val="16"/>
          <w:szCs w:val="16"/>
        </w:rPr>
        <w:t>oświadczenie JEDZ</w:t>
      </w:r>
      <w:r w:rsidRPr="0045677C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45677C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45677C">
        <w:rPr>
          <w:rFonts w:ascii="Verdana" w:hAnsi="Verdana"/>
          <w:sz w:val="16"/>
          <w:szCs w:val="16"/>
        </w:rPr>
        <w:t>. Oświadczenie</w:t>
      </w:r>
      <w:r w:rsidRPr="0045677C">
        <w:rPr>
          <w:rFonts w:ascii="Verdana" w:hAnsi="Verdana"/>
          <w:b/>
          <w:bCs/>
          <w:sz w:val="16"/>
          <w:szCs w:val="16"/>
        </w:rPr>
        <w:t xml:space="preserve"> </w:t>
      </w:r>
      <w:r w:rsidRPr="0045677C">
        <w:rPr>
          <w:rFonts w:ascii="Verdana" w:hAnsi="Verdana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45677C">
        <w:rPr>
          <w:rFonts w:ascii="Verdana" w:hAnsi="Verdana"/>
          <w:b/>
          <w:bCs/>
          <w:sz w:val="16"/>
          <w:szCs w:val="16"/>
        </w:rPr>
        <w:t xml:space="preserve">przedmiotowe środki dowodowe </w:t>
      </w:r>
      <w:r w:rsidRPr="0045677C">
        <w:rPr>
          <w:rFonts w:ascii="Verdana" w:hAnsi="Verdana"/>
          <w:sz w:val="16"/>
          <w:szCs w:val="16"/>
        </w:rPr>
        <w:t xml:space="preserve">(w przypadku zaoferowania rozwiązań równoważnych – innych niż określone w SWZ – do oferty należy dołączyć dokumenty potwierdzające, że zastosowane rozwiązania równoważne spełniają wymogi Zamawiającego np. opisy, karty katalogowe, karty techniczne): </w:t>
      </w:r>
    </w:p>
    <w:p w14:paraId="4CED560B" w14:textId="77777777" w:rsidR="00EE7ACF" w:rsidRPr="00535FD8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 potwierdzająca, że pralnia w której będzie wykonywana usługa dla Zamawiającego stosuje środki piorąco - dezynfekujące posiadające odpowiednie atesty oraz posiada pełną barierę sanitarno-epidemiologiczną, komorę do dezynfekcji materacy i poduszek,</w:t>
      </w:r>
    </w:p>
    <w:p w14:paraId="480AD48A" w14:textId="77777777" w:rsidR="00EE7ACF" w:rsidRPr="00535FD8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Sanitarno-Epidemiologiczny, dopuszczająca transport specjalistyczny Wykonawcy do przewożenia bielizny szpitalnej,</w:t>
      </w:r>
    </w:p>
    <w:p w14:paraId="6288853A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 xml:space="preserve">wyniki badań potwierdzających czystość mikrobiologiczną dla: materacy, pościeli ogólno- szpitalnej, fartuchów </w:t>
      </w:r>
      <w:r w:rsidRPr="00E9522F">
        <w:rPr>
          <w:rFonts w:ascii="Verdana" w:hAnsi="Verdana"/>
          <w:sz w:val="16"/>
          <w:szCs w:val="16"/>
        </w:rPr>
        <w:t>operacyjnych,</w:t>
      </w:r>
    </w:p>
    <w:p w14:paraId="2A6BECC5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sz w:val="16"/>
          <w:szCs w:val="16"/>
        </w:rPr>
        <w:t>aktualny certyfikat jakości normy ISO potwierdzający spełnianie standardów jakości,</w:t>
      </w:r>
    </w:p>
    <w:p w14:paraId="09670E39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sz w:val="16"/>
          <w:szCs w:val="16"/>
        </w:rPr>
        <w:t xml:space="preserve">oświadczenie, iż pralnia Wykonawcy spełnia wymagania Rozporządzenia Ministra Zdrowia z dnia 10.11.2006 roku (Dz. U. nr 213, poz. 1568 a dnia 24.11.2006 roku) oraz wytyczne Ministra Zdrowia w zakresie wymogów prawidłowego funkcjonowania pralni dla podmiotów świadczących usługi pralnicze na rzecz podmiotów świadczących usługi lecznicze (szpitali) z dnia 09.11.2022r. </w:t>
      </w:r>
    </w:p>
    <w:p w14:paraId="51994D37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 9001:2015 - zarządzanie jakością, </w:t>
      </w:r>
    </w:p>
    <w:p w14:paraId="01340CC7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 14001:2015 - zarządzenie środowiskiem </w:t>
      </w:r>
    </w:p>
    <w:p w14:paraId="44DAE0F2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 13485:2016 - zarządzenie jakością w branży wyrobów medycznych, </w:t>
      </w:r>
    </w:p>
    <w:p w14:paraId="1BF475AA" w14:textId="77777777" w:rsidR="00EE7ACF" w:rsidRPr="00E9522F" w:rsidRDefault="00EE7ACF" w:rsidP="00EE7ACF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certyfikat 14237:2021 - dotyczy to tekstyliów w ochronie zdrowia </w:t>
      </w:r>
    </w:p>
    <w:p w14:paraId="67E6251B" w14:textId="77777777" w:rsidR="00EE7ACF" w:rsidRDefault="00EE7ACF" w:rsidP="0045677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5F7494B" w14:textId="32526568" w:rsidR="00E050D1" w:rsidRPr="0045677C" w:rsidRDefault="002723E3" w:rsidP="0045677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POWINNO BYĆ:</w:t>
      </w:r>
    </w:p>
    <w:p w14:paraId="1432A729" w14:textId="77777777" w:rsidR="0045677C" w:rsidRDefault="0045677C" w:rsidP="0045677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SWZ, pkt IX 12</w:t>
      </w:r>
    </w:p>
    <w:p w14:paraId="76439892" w14:textId="77777777" w:rsidR="0045677C" w:rsidRPr="0045677C" w:rsidRDefault="0045677C" w:rsidP="0045677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5677C">
        <w:rPr>
          <w:rFonts w:ascii="Verdana" w:hAnsi="Verdana"/>
          <w:sz w:val="16"/>
          <w:szCs w:val="16"/>
        </w:rPr>
        <w:t xml:space="preserve">DO OFERTY NALEŻY DOŁĄCZYĆ </w:t>
      </w:r>
      <w:r w:rsidRPr="0045677C">
        <w:rPr>
          <w:rFonts w:ascii="Verdana" w:hAnsi="Verdana"/>
          <w:b/>
          <w:bCs/>
          <w:sz w:val="16"/>
          <w:szCs w:val="16"/>
        </w:rPr>
        <w:t>oświadczenie JEDZ</w:t>
      </w:r>
      <w:r w:rsidRPr="0045677C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45677C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45677C">
        <w:rPr>
          <w:rFonts w:ascii="Verdana" w:hAnsi="Verdana"/>
          <w:sz w:val="16"/>
          <w:szCs w:val="16"/>
        </w:rPr>
        <w:t>. Oświadczenie</w:t>
      </w:r>
      <w:r w:rsidRPr="0045677C">
        <w:rPr>
          <w:rFonts w:ascii="Verdana" w:hAnsi="Verdana"/>
          <w:b/>
          <w:bCs/>
          <w:sz w:val="16"/>
          <w:szCs w:val="16"/>
        </w:rPr>
        <w:t xml:space="preserve"> </w:t>
      </w:r>
      <w:r w:rsidRPr="0045677C">
        <w:rPr>
          <w:rFonts w:ascii="Verdana" w:hAnsi="Verdana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45677C">
        <w:rPr>
          <w:rFonts w:ascii="Verdana" w:hAnsi="Verdana"/>
          <w:b/>
          <w:bCs/>
          <w:sz w:val="16"/>
          <w:szCs w:val="16"/>
        </w:rPr>
        <w:t xml:space="preserve">przedmiotowe środki dowodowe </w:t>
      </w:r>
      <w:r w:rsidRPr="0045677C">
        <w:rPr>
          <w:rFonts w:ascii="Verdana" w:hAnsi="Verdana"/>
          <w:sz w:val="16"/>
          <w:szCs w:val="16"/>
        </w:rPr>
        <w:t xml:space="preserve">(w przypadku zaoferowania rozwiązań równoważnych – innych niż określone w SWZ – do oferty należy dołączyć dokumenty potwierdzające, że zastosowane rozwiązania równoważne spełniają wymogi Zamawiającego np. opisy, karty katalogowe, karty techniczne): </w:t>
      </w:r>
    </w:p>
    <w:p w14:paraId="1A412096" w14:textId="53F258A8" w:rsidR="0045677C" w:rsidRPr="00EE7ACF" w:rsidRDefault="0045677C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E7ACF">
        <w:rPr>
          <w:rFonts w:ascii="Verdana" w:hAnsi="Verdana"/>
          <w:sz w:val="16"/>
          <w:szCs w:val="16"/>
        </w:rPr>
        <w:t>aktualna pozytywna opinia sanitarna wydana przez Państwowy Powiatowy Inspektorat Sanitarno-Epidemiologiczny potwierdzająca, że pralnia w której będzie wykonywana usługa dla Zamawiającego stosuje środki piorąco - dezynfekujące posiadające odpowiednie atesty oraz posiada pełną barierę sanitarno-epidemiologiczną, komorę do dezynfekcji materacy i poduszek,</w:t>
      </w:r>
    </w:p>
    <w:p w14:paraId="4F8BE498" w14:textId="77777777" w:rsidR="0045677C" w:rsidRPr="00535FD8" w:rsidRDefault="0045677C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Sanitarno-Epidemiologiczny, dopuszczająca transport specjalistyczny Wykonawcy do przewożenia bielizny szpitalnej,</w:t>
      </w:r>
    </w:p>
    <w:p w14:paraId="44CD8DB6" w14:textId="77777777" w:rsidR="0045677C" w:rsidRPr="00E9522F" w:rsidRDefault="0045677C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 xml:space="preserve">wyniki badań potwierdzających czystość mikrobiologiczną dla: materacy, pościeli ogólno- szpitalnej, fartuchów </w:t>
      </w:r>
      <w:r w:rsidRPr="00E9522F">
        <w:rPr>
          <w:rFonts w:ascii="Verdana" w:hAnsi="Verdana"/>
          <w:sz w:val="16"/>
          <w:szCs w:val="16"/>
        </w:rPr>
        <w:t>operacyjnych,</w:t>
      </w:r>
    </w:p>
    <w:p w14:paraId="64409EAD" w14:textId="77777777" w:rsidR="0045677C" w:rsidRPr="00E9522F" w:rsidRDefault="0045677C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sz w:val="16"/>
          <w:szCs w:val="16"/>
        </w:rPr>
        <w:t xml:space="preserve">oświadczenie, iż pralnia Wykonawcy spełnia wymagania Rozporządzenia Ministra Zdrowia z dnia 10.11.2006 roku (Dz. U. nr 213, poz. 1568 a dnia 24.11.2006 roku) oraz wytyczne Ministra Zdrowia w zakresie wymogów prawidłowego funkcjonowania pralni dla podmiotów świadczących usługi pralnicze na rzecz podmiotów świadczących usługi lecznicze (szpitali) z dnia 09.11.2022r. </w:t>
      </w:r>
    </w:p>
    <w:p w14:paraId="22CC005C" w14:textId="06D262A9" w:rsidR="0045677C" w:rsidRPr="00E9522F" w:rsidRDefault="00637B22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aktualny </w:t>
      </w:r>
      <w:r w:rsidR="0045677C"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certyfikat 9001:2015 - zarządzanie jakością</w:t>
      </w:r>
      <w:r w:rsidR="007D2CF1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lub równoważny,</w:t>
      </w:r>
    </w:p>
    <w:p w14:paraId="6AFBF95F" w14:textId="228CE0AD" w:rsidR="0045677C" w:rsidRPr="00E9522F" w:rsidRDefault="00637B22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aktualny </w:t>
      </w:r>
      <w:r w:rsidR="0045677C"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 14001:2015 - zarządzenie środowiskiem </w:t>
      </w:r>
      <w:r w:rsidR="007D2CF1">
        <w:rPr>
          <w:rFonts w:ascii="Verdana" w:hAnsi="Verdana"/>
          <w:color w:val="2C363A"/>
          <w:sz w:val="16"/>
          <w:szCs w:val="16"/>
          <w:shd w:val="clear" w:color="auto" w:fill="FFFFFF"/>
        </w:rPr>
        <w:t>lub równoważny,</w:t>
      </w:r>
    </w:p>
    <w:p w14:paraId="799108C6" w14:textId="501F945B" w:rsidR="0045677C" w:rsidRPr="00E9522F" w:rsidRDefault="00637B22" w:rsidP="00EE7ACF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aktualny </w:t>
      </w:r>
      <w:r w:rsidR="0045677C"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 </w:t>
      </w:r>
      <w:r w:rsidR="003D23CA">
        <w:rPr>
          <w:rFonts w:ascii="Verdana" w:hAnsi="Verdana"/>
          <w:color w:val="2C363A"/>
          <w:sz w:val="16"/>
          <w:szCs w:val="16"/>
          <w:shd w:val="clear" w:color="auto" w:fill="FFFFFF"/>
        </w:rPr>
        <w:t>PN-EN</w:t>
      </w:r>
      <w:r w:rsidR="004A3F50">
        <w:rPr>
          <w:rFonts w:ascii="Verdana" w:hAnsi="Verdana"/>
          <w:color w:val="2C363A"/>
          <w:sz w:val="16"/>
          <w:szCs w:val="16"/>
          <w:shd w:val="clear" w:color="auto" w:fill="FFFFFF"/>
        </w:rPr>
        <w:t>-14065</w:t>
      </w:r>
      <w:r w:rsidR="00CA37E2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- </w:t>
      </w:r>
      <w:r w:rsidR="00CA37E2" w:rsidRPr="00CA37E2">
        <w:rPr>
          <w:rFonts w:ascii="Verdana" w:hAnsi="Verdana"/>
          <w:color w:val="2C363A"/>
          <w:sz w:val="16"/>
          <w:szCs w:val="16"/>
          <w:shd w:val="clear" w:color="auto" w:fill="FFFFFF"/>
        </w:rPr>
        <w:t>wdrażani</w:t>
      </w:r>
      <w:r w:rsidR="00ED03E2">
        <w:rPr>
          <w:rFonts w:ascii="Verdana" w:hAnsi="Verdana"/>
          <w:color w:val="2C363A"/>
          <w:sz w:val="16"/>
          <w:szCs w:val="16"/>
          <w:shd w:val="clear" w:color="auto" w:fill="FFFFFF"/>
        </w:rPr>
        <w:t>e</w:t>
      </w:r>
      <w:r w:rsidR="00CA37E2" w:rsidRPr="00CA37E2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systemu kontroli jakości mikrobiologicznej tekstyliów poddawanych obróbce w pralniach</w:t>
      </w:r>
    </w:p>
    <w:p w14:paraId="6666DC56" w14:textId="77777777" w:rsidR="00ED03E2" w:rsidRDefault="00ED03E2" w:rsidP="0045677C">
      <w:pPr>
        <w:spacing w:line="360" w:lineRule="auto"/>
        <w:jc w:val="both"/>
        <w:rPr>
          <w:rFonts w:ascii="Verdana" w:hAnsi="Verdana"/>
          <w:color w:val="2C363A"/>
          <w:sz w:val="16"/>
          <w:szCs w:val="16"/>
          <w:shd w:val="clear" w:color="auto" w:fill="FFFFFF"/>
        </w:rPr>
      </w:pPr>
    </w:p>
    <w:p w14:paraId="5D92AF46" w14:textId="55D8BFC7" w:rsidR="00D11BA3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AB5791">
        <w:rPr>
          <w:rFonts w:ascii="Verdana" w:hAnsi="Verdana" w:cs="Calibri"/>
          <w:b/>
          <w:bCs/>
          <w:sz w:val="16"/>
          <w:szCs w:val="16"/>
        </w:rPr>
        <w:t>BYŁO:</w:t>
      </w:r>
    </w:p>
    <w:p w14:paraId="328CCD3C" w14:textId="77777777" w:rsidR="00AB5791" w:rsidRPr="00AB5791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B96452C" w14:textId="06D84B07" w:rsidR="00AB5791" w:rsidRPr="00AB5791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bookmarkStart w:id="1" w:name="_Hlk228864831"/>
      <w:r w:rsidRPr="00AB5791">
        <w:rPr>
          <w:rFonts w:ascii="Verdana" w:hAnsi="Verdana" w:cs="Calibri"/>
          <w:b/>
          <w:bCs/>
          <w:sz w:val="16"/>
          <w:szCs w:val="16"/>
        </w:rPr>
        <w:t>Załącznik nr 3 do umowy – OPZ, pkt III.6.4)</w:t>
      </w:r>
    </w:p>
    <w:p w14:paraId="7E499E36" w14:textId="467433EE" w:rsidR="00AB5791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Koc - rozmiar 140 cmx200cm – pokrycie -100% poliester – temperatura prania do 40°C.</w:t>
      </w:r>
    </w:p>
    <w:p w14:paraId="5838EEE0" w14:textId="77777777" w:rsidR="00AB5791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sz w:val="16"/>
          <w:szCs w:val="16"/>
        </w:rPr>
      </w:pPr>
    </w:p>
    <w:bookmarkEnd w:id="1"/>
    <w:p w14:paraId="3E78FE6D" w14:textId="2A6F1076" w:rsidR="00AB5791" w:rsidRPr="00AB5791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  <w:r w:rsidRPr="00AB5791">
        <w:rPr>
          <w:rFonts w:ascii="Verdana" w:hAnsi="Verdana" w:cs="Calibri"/>
          <w:b/>
          <w:bCs/>
          <w:sz w:val="16"/>
          <w:szCs w:val="16"/>
        </w:rPr>
        <w:t>POWINNO BYĆ:</w:t>
      </w:r>
    </w:p>
    <w:p w14:paraId="390B15FD" w14:textId="77777777" w:rsidR="00AB5791" w:rsidRPr="00AB5791" w:rsidRDefault="00AB5791" w:rsidP="00AB5791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0624E217" w14:textId="77777777" w:rsidR="00AB5791" w:rsidRPr="00AB5791" w:rsidRDefault="00AB5791" w:rsidP="00AB5791">
      <w:pPr>
        <w:rPr>
          <w:rFonts w:ascii="Verdana" w:hAnsi="Verdana" w:cs="Calibri"/>
          <w:b/>
          <w:bCs/>
          <w:sz w:val="16"/>
          <w:szCs w:val="16"/>
        </w:rPr>
      </w:pPr>
      <w:r w:rsidRPr="00AB5791">
        <w:rPr>
          <w:rFonts w:ascii="Verdana" w:hAnsi="Verdana" w:cs="Calibri"/>
          <w:b/>
          <w:bCs/>
          <w:sz w:val="16"/>
          <w:szCs w:val="16"/>
        </w:rPr>
        <w:t>Załącznik nr 3 do umowy – OPZ, pkt III.6.4)</w:t>
      </w:r>
    </w:p>
    <w:p w14:paraId="50024407" w14:textId="2A285243" w:rsidR="00AB5791" w:rsidRPr="00AB5791" w:rsidRDefault="00AB5791" w:rsidP="00AB5791">
      <w:pPr>
        <w:rPr>
          <w:rFonts w:ascii="Verdana" w:hAnsi="Verdana" w:cs="Calibri"/>
          <w:sz w:val="16"/>
          <w:szCs w:val="16"/>
        </w:rPr>
      </w:pPr>
      <w:r w:rsidRPr="00AB5791">
        <w:rPr>
          <w:rFonts w:ascii="Verdana" w:hAnsi="Verdana" w:cs="Calibri"/>
          <w:sz w:val="16"/>
          <w:szCs w:val="16"/>
        </w:rPr>
        <w:t xml:space="preserve">Koc - rozmiar 140 cmx200cm – pokrycie -100% poliester – temperatura prania do </w:t>
      </w:r>
      <w:r>
        <w:rPr>
          <w:rFonts w:ascii="Verdana" w:hAnsi="Verdana" w:cs="Calibri"/>
          <w:sz w:val="16"/>
          <w:szCs w:val="16"/>
        </w:rPr>
        <w:t>7</w:t>
      </w:r>
      <w:r w:rsidRPr="00AB5791">
        <w:rPr>
          <w:rFonts w:ascii="Verdana" w:hAnsi="Verdana" w:cs="Calibri"/>
          <w:sz w:val="16"/>
          <w:szCs w:val="16"/>
        </w:rPr>
        <w:t>0°C.</w:t>
      </w:r>
    </w:p>
    <w:p w14:paraId="068828D6" w14:textId="77777777" w:rsidR="00AB5791" w:rsidRDefault="00AB5791" w:rsidP="00AB5791">
      <w:pPr>
        <w:rPr>
          <w:rFonts w:ascii="Verdana" w:hAnsi="Verdana" w:cs="Calibri"/>
          <w:sz w:val="16"/>
          <w:szCs w:val="16"/>
        </w:rPr>
      </w:pPr>
    </w:p>
    <w:p w14:paraId="609218DF" w14:textId="5CB9A053" w:rsidR="00AB5791" w:rsidRDefault="00AB5791" w:rsidP="00AB5791">
      <w:pPr>
        <w:rPr>
          <w:rFonts w:ascii="Verdana" w:hAnsi="Verdana" w:cs="Calibri"/>
          <w:b/>
          <w:bCs/>
          <w:sz w:val="16"/>
          <w:szCs w:val="16"/>
        </w:rPr>
      </w:pPr>
      <w:r w:rsidRPr="00AB5791">
        <w:rPr>
          <w:rFonts w:ascii="Verdana" w:hAnsi="Verdana" w:cs="Calibri"/>
          <w:b/>
          <w:bCs/>
          <w:sz w:val="16"/>
          <w:szCs w:val="16"/>
        </w:rPr>
        <w:t>UWAGA! Termin składania i otwarcia ofert to 12.05.2026 r.</w:t>
      </w:r>
    </w:p>
    <w:p w14:paraId="245EC1AA" w14:textId="77777777" w:rsidR="00AB5791" w:rsidRDefault="00AB5791" w:rsidP="00AB5791">
      <w:pPr>
        <w:tabs>
          <w:tab w:val="left" w:pos="5640"/>
        </w:tabs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ab/>
      </w:r>
    </w:p>
    <w:p w14:paraId="6E98359D" w14:textId="1E4DA925" w:rsidR="00AB5791" w:rsidRPr="00AB5791" w:rsidRDefault="00AB5791" w:rsidP="00AB5791">
      <w:pPr>
        <w:tabs>
          <w:tab w:val="left" w:pos="5640"/>
        </w:tabs>
        <w:jc w:val="right"/>
        <w:rPr>
          <w:rFonts w:ascii="Verdana" w:hAnsi="Verdana" w:cs="Calibri"/>
          <w:b/>
          <w:bCs/>
          <w:sz w:val="16"/>
          <w:szCs w:val="16"/>
        </w:rPr>
      </w:pPr>
      <w:r w:rsidRPr="00AB5791">
        <w:rPr>
          <w:rFonts w:ascii="Verdana" w:hAnsi="Verdana" w:cs="Calibri"/>
          <w:b/>
          <w:bCs/>
          <w:sz w:val="16"/>
          <w:szCs w:val="16"/>
        </w:rPr>
        <w:t>Edyta Brzywca Kozłowska</w:t>
      </w:r>
    </w:p>
    <w:p w14:paraId="12F0E309" w14:textId="3A8F160C" w:rsidR="00AB5791" w:rsidRDefault="00AB5791" w:rsidP="00AB5791">
      <w:pPr>
        <w:tabs>
          <w:tab w:val="left" w:pos="5640"/>
        </w:tabs>
        <w:spacing w:after="0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 zamówień publicznych</w:t>
      </w:r>
    </w:p>
    <w:p w14:paraId="77B0A96C" w14:textId="430884DE" w:rsidR="00AB5791" w:rsidRPr="00AB5791" w:rsidRDefault="00AB5791" w:rsidP="00AB5791">
      <w:pPr>
        <w:tabs>
          <w:tab w:val="left" w:pos="5640"/>
        </w:tabs>
        <w:spacing w:after="0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sectPr w:rsidR="00AB5791" w:rsidRPr="00AB57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6AB4" w14:textId="77777777" w:rsidR="009E6B7E" w:rsidRDefault="009E6B7E" w:rsidP="00D11BA3">
      <w:pPr>
        <w:spacing w:after="0" w:line="240" w:lineRule="auto"/>
      </w:pPr>
      <w:r>
        <w:separator/>
      </w:r>
    </w:p>
  </w:endnote>
  <w:endnote w:type="continuationSeparator" w:id="0">
    <w:p w14:paraId="3710173A" w14:textId="77777777" w:rsidR="009E6B7E" w:rsidRDefault="009E6B7E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E9522F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ED83" w14:textId="77777777" w:rsidR="009E6B7E" w:rsidRDefault="009E6B7E" w:rsidP="00D11BA3">
      <w:pPr>
        <w:spacing w:after="0" w:line="240" w:lineRule="auto"/>
      </w:pPr>
      <w:r>
        <w:separator/>
      </w:r>
    </w:p>
  </w:footnote>
  <w:footnote w:type="continuationSeparator" w:id="0">
    <w:p w14:paraId="1440A7C4" w14:textId="77777777" w:rsidR="009E6B7E" w:rsidRDefault="009E6B7E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04D3C"/>
    <w:multiLevelType w:val="hybridMultilevel"/>
    <w:tmpl w:val="9CC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4862EF8"/>
    <w:multiLevelType w:val="hybridMultilevel"/>
    <w:tmpl w:val="B3184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42377170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75585"/>
    <w:multiLevelType w:val="hybridMultilevel"/>
    <w:tmpl w:val="8444921A"/>
    <w:lvl w:ilvl="0" w:tplc="480A3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AF1EF4"/>
    <w:multiLevelType w:val="hybridMultilevel"/>
    <w:tmpl w:val="6CAE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8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B12C5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54575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6706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 w16cid:durableId="1262880072">
    <w:abstractNumId w:val="35"/>
  </w:num>
  <w:num w:numId="2" w16cid:durableId="945380048">
    <w:abstractNumId w:val="13"/>
  </w:num>
  <w:num w:numId="3" w16cid:durableId="1063408676">
    <w:abstractNumId w:val="22"/>
  </w:num>
  <w:num w:numId="4" w16cid:durableId="468204740">
    <w:abstractNumId w:val="12"/>
  </w:num>
  <w:num w:numId="5" w16cid:durableId="495540792">
    <w:abstractNumId w:val="31"/>
  </w:num>
  <w:num w:numId="6" w16cid:durableId="1472792053">
    <w:abstractNumId w:val="32"/>
  </w:num>
  <w:num w:numId="7" w16cid:durableId="2146242199">
    <w:abstractNumId w:val="15"/>
  </w:num>
  <w:num w:numId="8" w16cid:durableId="2114591066">
    <w:abstractNumId w:val="11"/>
  </w:num>
  <w:num w:numId="9" w16cid:durableId="1291015724">
    <w:abstractNumId w:val="19"/>
  </w:num>
  <w:num w:numId="10" w16cid:durableId="16976518">
    <w:abstractNumId w:val="34"/>
  </w:num>
  <w:num w:numId="11" w16cid:durableId="2117746901">
    <w:abstractNumId w:val="25"/>
  </w:num>
  <w:num w:numId="12" w16cid:durableId="1003971733">
    <w:abstractNumId w:val="5"/>
  </w:num>
  <w:num w:numId="13" w16cid:durableId="781076108">
    <w:abstractNumId w:val="8"/>
  </w:num>
  <w:num w:numId="14" w16cid:durableId="584385059">
    <w:abstractNumId w:val="4"/>
  </w:num>
  <w:num w:numId="15" w16cid:durableId="1369643702">
    <w:abstractNumId w:val="0"/>
  </w:num>
  <w:num w:numId="16" w16cid:durableId="1320109663">
    <w:abstractNumId w:val="27"/>
  </w:num>
  <w:num w:numId="17" w16cid:durableId="1136530771">
    <w:abstractNumId w:val="1"/>
  </w:num>
  <w:num w:numId="18" w16cid:durableId="1482426174">
    <w:abstractNumId w:val="26"/>
  </w:num>
  <w:num w:numId="19" w16cid:durableId="1853255042">
    <w:abstractNumId w:val="2"/>
  </w:num>
  <w:num w:numId="20" w16cid:durableId="959722008">
    <w:abstractNumId w:val="9"/>
  </w:num>
  <w:num w:numId="21" w16cid:durableId="1043017700">
    <w:abstractNumId w:val="16"/>
  </w:num>
  <w:num w:numId="22" w16cid:durableId="1037699588">
    <w:abstractNumId w:val="3"/>
  </w:num>
  <w:num w:numId="23" w16cid:durableId="800340719">
    <w:abstractNumId w:val="10"/>
  </w:num>
  <w:num w:numId="24" w16cid:durableId="1323581851">
    <w:abstractNumId w:val="6"/>
  </w:num>
  <w:num w:numId="25" w16cid:durableId="1375304807">
    <w:abstractNumId w:val="17"/>
  </w:num>
  <w:num w:numId="26" w16cid:durableId="1016535924">
    <w:abstractNumId w:val="29"/>
  </w:num>
  <w:num w:numId="27" w16cid:durableId="1890457677">
    <w:abstractNumId w:val="20"/>
  </w:num>
  <w:num w:numId="28" w16cid:durableId="1952662266">
    <w:abstractNumId w:val="18"/>
  </w:num>
  <w:num w:numId="29" w16cid:durableId="1865946655">
    <w:abstractNumId w:val="28"/>
  </w:num>
  <w:num w:numId="30" w16cid:durableId="628634531">
    <w:abstractNumId w:val="7"/>
  </w:num>
  <w:num w:numId="31" w16cid:durableId="2095472788">
    <w:abstractNumId w:val="24"/>
  </w:num>
  <w:num w:numId="32" w16cid:durableId="1869180543">
    <w:abstractNumId w:val="33"/>
  </w:num>
  <w:num w:numId="33" w16cid:durableId="452751571">
    <w:abstractNumId w:val="30"/>
  </w:num>
  <w:num w:numId="34" w16cid:durableId="771322286">
    <w:abstractNumId w:val="14"/>
  </w:num>
  <w:num w:numId="35" w16cid:durableId="95887837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0896"/>
    <w:rsid w:val="00003150"/>
    <w:rsid w:val="00017D00"/>
    <w:rsid w:val="00034D4E"/>
    <w:rsid w:val="00052FD1"/>
    <w:rsid w:val="00061D04"/>
    <w:rsid w:val="000675D6"/>
    <w:rsid w:val="00070616"/>
    <w:rsid w:val="000728F5"/>
    <w:rsid w:val="00074C27"/>
    <w:rsid w:val="00090994"/>
    <w:rsid w:val="000B1680"/>
    <w:rsid w:val="000C490A"/>
    <w:rsid w:val="000D5586"/>
    <w:rsid w:val="000E523D"/>
    <w:rsid w:val="000F1BE5"/>
    <w:rsid w:val="000F22A8"/>
    <w:rsid w:val="000F2BD4"/>
    <w:rsid w:val="001222F2"/>
    <w:rsid w:val="001708F3"/>
    <w:rsid w:val="00190586"/>
    <w:rsid w:val="00197559"/>
    <w:rsid w:val="001A2657"/>
    <w:rsid w:val="001B63F4"/>
    <w:rsid w:val="001B6EE0"/>
    <w:rsid w:val="001D50E7"/>
    <w:rsid w:val="001F1037"/>
    <w:rsid w:val="00200BBF"/>
    <w:rsid w:val="00201B12"/>
    <w:rsid w:val="00202C83"/>
    <w:rsid w:val="00206535"/>
    <w:rsid w:val="002723E3"/>
    <w:rsid w:val="002835EE"/>
    <w:rsid w:val="00291865"/>
    <w:rsid w:val="002951F6"/>
    <w:rsid w:val="002C0DA1"/>
    <w:rsid w:val="002D330F"/>
    <w:rsid w:val="002F40C4"/>
    <w:rsid w:val="002F41B2"/>
    <w:rsid w:val="003002D7"/>
    <w:rsid w:val="003130BB"/>
    <w:rsid w:val="00314099"/>
    <w:rsid w:val="00324567"/>
    <w:rsid w:val="00324C00"/>
    <w:rsid w:val="003343CB"/>
    <w:rsid w:val="0033441B"/>
    <w:rsid w:val="003348F5"/>
    <w:rsid w:val="003357A4"/>
    <w:rsid w:val="00346268"/>
    <w:rsid w:val="0035399F"/>
    <w:rsid w:val="003908CC"/>
    <w:rsid w:val="00394928"/>
    <w:rsid w:val="003A46A3"/>
    <w:rsid w:val="003B0BA4"/>
    <w:rsid w:val="003C7AE5"/>
    <w:rsid w:val="003D23CA"/>
    <w:rsid w:val="003F3433"/>
    <w:rsid w:val="004041BB"/>
    <w:rsid w:val="0043215A"/>
    <w:rsid w:val="004379D4"/>
    <w:rsid w:val="00442DE8"/>
    <w:rsid w:val="00447F56"/>
    <w:rsid w:val="0045677C"/>
    <w:rsid w:val="004707C7"/>
    <w:rsid w:val="00471531"/>
    <w:rsid w:val="00485815"/>
    <w:rsid w:val="00493D7F"/>
    <w:rsid w:val="00494F0D"/>
    <w:rsid w:val="00497DE1"/>
    <w:rsid w:val="004A3F50"/>
    <w:rsid w:val="004E374F"/>
    <w:rsid w:val="004F176B"/>
    <w:rsid w:val="0054374C"/>
    <w:rsid w:val="00563596"/>
    <w:rsid w:val="00564B52"/>
    <w:rsid w:val="00571B06"/>
    <w:rsid w:val="00574D1E"/>
    <w:rsid w:val="00591B1F"/>
    <w:rsid w:val="005924BD"/>
    <w:rsid w:val="005A450D"/>
    <w:rsid w:val="005C4E0A"/>
    <w:rsid w:val="005D39CE"/>
    <w:rsid w:val="006014B0"/>
    <w:rsid w:val="006015B8"/>
    <w:rsid w:val="00605A04"/>
    <w:rsid w:val="00637B22"/>
    <w:rsid w:val="006530F3"/>
    <w:rsid w:val="0065414F"/>
    <w:rsid w:val="00696F32"/>
    <w:rsid w:val="006B0896"/>
    <w:rsid w:val="006B6910"/>
    <w:rsid w:val="006C63FC"/>
    <w:rsid w:val="006D58BC"/>
    <w:rsid w:val="006F5794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A0D49"/>
    <w:rsid w:val="007B2B75"/>
    <w:rsid w:val="007C1D7C"/>
    <w:rsid w:val="007D2CF1"/>
    <w:rsid w:val="007E2B66"/>
    <w:rsid w:val="007E3E24"/>
    <w:rsid w:val="007F5615"/>
    <w:rsid w:val="008076DF"/>
    <w:rsid w:val="00823272"/>
    <w:rsid w:val="00824811"/>
    <w:rsid w:val="00865D55"/>
    <w:rsid w:val="00873149"/>
    <w:rsid w:val="00885941"/>
    <w:rsid w:val="0088748E"/>
    <w:rsid w:val="0089097E"/>
    <w:rsid w:val="008A3CF4"/>
    <w:rsid w:val="008A5FF8"/>
    <w:rsid w:val="008D52A1"/>
    <w:rsid w:val="008E4524"/>
    <w:rsid w:val="008F1160"/>
    <w:rsid w:val="00906F7A"/>
    <w:rsid w:val="00926339"/>
    <w:rsid w:val="009360CC"/>
    <w:rsid w:val="0093733A"/>
    <w:rsid w:val="00986213"/>
    <w:rsid w:val="00992DAA"/>
    <w:rsid w:val="009A31EF"/>
    <w:rsid w:val="009B66CD"/>
    <w:rsid w:val="009E6B7E"/>
    <w:rsid w:val="009E6EB7"/>
    <w:rsid w:val="009E7BC7"/>
    <w:rsid w:val="009F2925"/>
    <w:rsid w:val="00A01DEE"/>
    <w:rsid w:val="00A1298B"/>
    <w:rsid w:val="00A154B8"/>
    <w:rsid w:val="00A15B63"/>
    <w:rsid w:val="00A34A6C"/>
    <w:rsid w:val="00A52E76"/>
    <w:rsid w:val="00A543C3"/>
    <w:rsid w:val="00A6571B"/>
    <w:rsid w:val="00A736F2"/>
    <w:rsid w:val="00A751ED"/>
    <w:rsid w:val="00A75EFC"/>
    <w:rsid w:val="00AB5791"/>
    <w:rsid w:val="00AC2FA1"/>
    <w:rsid w:val="00AC5E44"/>
    <w:rsid w:val="00AE7709"/>
    <w:rsid w:val="00AF1702"/>
    <w:rsid w:val="00B24F7A"/>
    <w:rsid w:val="00B505E5"/>
    <w:rsid w:val="00B7619D"/>
    <w:rsid w:val="00B77096"/>
    <w:rsid w:val="00B84CF4"/>
    <w:rsid w:val="00B87ACE"/>
    <w:rsid w:val="00BA21CC"/>
    <w:rsid w:val="00BB19B3"/>
    <w:rsid w:val="00BB487F"/>
    <w:rsid w:val="00BC0A05"/>
    <w:rsid w:val="00C0257F"/>
    <w:rsid w:val="00C05B9B"/>
    <w:rsid w:val="00C100A7"/>
    <w:rsid w:val="00C1309B"/>
    <w:rsid w:val="00C22826"/>
    <w:rsid w:val="00C2298D"/>
    <w:rsid w:val="00C23E34"/>
    <w:rsid w:val="00C30449"/>
    <w:rsid w:val="00C40955"/>
    <w:rsid w:val="00C42BEA"/>
    <w:rsid w:val="00C6041D"/>
    <w:rsid w:val="00C7706B"/>
    <w:rsid w:val="00C834A1"/>
    <w:rsid w:val="00C8379E"/>
    <w:rsid w:val="00C84627"/>
    <w:rsid w:val="00CA37E2"/>
    <w:rsid w:val="00CB6078"/>
    <w:rsid w:val="00CC3E56"/>
    <w:rsid w:val="00CC54DB"/>
    <w:rsid w:val="00CE0098"/>
    <w:rsid w:val="00D11BA3"/>
    <w:rsid w:val="00D131E5"/>
    <w:rsid w:val="00D2239A"/>
    <w:rsid w:val="00D34675"/>
    <w:rsid w:val="00D471D0"/>
    <w:rsid w:val="00D47208"/>
    <w:rsid w:val="00D654E9"/>
    <w:rsid w:val="00D80072"/>
    <w:rsid w:val="00D824D4"/>
    <w:rsid w:val="00D86753"/>
    <w:rsid w:val="00DA137F"/>
    <w:rsid w:val="00DA6110"/>
    <w:rsid w:val="00DB30E9"/>
    <w:rsid w:val="00DD52DF"/>
    <w:rsid w:val="00DD5508"/>
    <w:rsid w:val="00DD6C78"/>
    <w:rsid w:val="00DE4637"/>
    <w:rsid w:val="00DF043E"/>
    <w:rsid w:val="00DF0F0B"/>
    <w:rsid w:val="00E001E5"/>
    <w:rsid w:val="00E050D1"/>
    <w:rsid w:val="00E24B68"/>
    <w:rsid w:val="00E479D7"/>
    <w:rsid w:val="00E5419C"/>
    <w:rsid w:val="00E60062"/>
    <w:rsid w:val="00E61F42"/>
    <w:rsid w:val="00E62372"/>
    <w:rsid w:val="00E626FA"/>
    <w:rsid w:val="00E6564F"/>
    <w:rsid w:val="00E9408F"/>
    <w:rsid w:val="00E947A2"/>
    <w:rsid w:val="00E9522F"/>
    <w:rsid w:val="00EA156D"/>
    <w:rsid w:val="00EA747A"/>
    <w:rsid w:val="00EA78B4"/>
    <w:rsid w:val="00EB6B60"/>
    <w:rsid w:val="00EB78D7"/>
    <w:rsid w:val="00ED03E2"/>
    <w:rsid w:val="00EE115B"/>
    <w:rsid w:val="00EE7ACF"/>
    <w:rsid w:val="00EF6D36"/>
    <w:rsid w:val="00F14DC4"/>
    <w:rsid w:val="00F16111"/>
    <w:rsid w:val="00F217BD"/>
    <w:rsid w:val="00F27721"/>
    <w:rsid w:val="00F57811"/>
    <w:rsid w:val="00F66AA7"/>
    <w:rsid w:val="00F70930"/>
    <w:rsid w:val="00F71711"/>
    <w:rsid w:val="00F8625B"/>
    <w:rsid w:val="00F91CEA"/>
    <w:rsid w:val="00FA2C29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  <w:style w:type="table" w:styleId="Tabela-Siatka">
    <w:name w:val="Table Grid"/>
    <w:basedOn w:val="Standardowy"/>
    <w:uiPriority w:val="39"/>
    <w:rsid w:val="0045677C"/>
    <w:pPr>
      <w:spacing w:after="0" w:line="240" w:lineRule="auto"/>
    </w:pPr>
    <w:rPr>
      <w:rFonts w:ascii="Calibri" w:eastAsia="Calibri" w:hAnsi="Calibri" w:cs="Calibri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D2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9</cp:revision>
  <cp:lastPrinted>2025-09-05T09:28:00Z</cp:lastPrinted>
  <dcterms:created xsi:type="dcterms:W3CDTF">2026-05-04T12:32:00Z</dcterms:created>
  <dcterms:modified xsi:type="dcterms:W3CDTF">2026-05-05T07:15:00Z</dcterms:modified>
</cp:coreProperties>
</file>